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0E4" w:rsidRDefault="003509D5">
      <w:pPr>
        <w:jc w:val="center"/>
        <w:rPr>
          <w:rFonts w:ascii="宋体" w:hAnsi="宋体"/>
        </w:rPr>
      </w:pPr>
      <w:r>
        <w:rPr>
          <w:rFonts w:eastAsia="黑体" w:hint="eastAsia"/>
          <w:b/>
          <w:sz w:val="36"/>
        </w:rPr>
        <w:t>《供应链管理》专升</w:t>
      </w:r>
      <w:proofErr w:type="gramStart"/>
      <w:r>
        <w:rPr>
          <w:rFonts w:eastAsia="黑体" w:hint="eastAsia"/>
          <w:b/>
          <w:sz w:val="36"/>
        </w:rPr>
        <w:t>本考试</w:t>
      </w:r>
      <w:proofErr w:type="gramEnd"/>
      <w:r>
        <w:rPr>
          <w:rFonts w:eastAsia="黑体" w:hint="eastAsia"/>
          <w:b/>
          <w:sz w:val="36"/>
        </w:rPr>
        <w:t>大纲</w:t>
      </w:r>
    </w:p>
    <w:p w:rsidR="00EC40E4" w:rsidRDefault="003509D5">
      <w:pPr>
        <w:spacing w:beforeLines="50" w:before="156"/>
        <w:jc w:val="left"/>
        <w:rPr>
          <w:rFonts w:ascii="黑体" w:eastAsia="黑体" w:hAnsi="宋体"/>
          <w:b/>
          <w:sz w:val="28"/>
          <w:szCs w:val="28"/>
        </w:rPr>
      </w:pPr>
      <w:r>
        <w:rPr>
          <w:rFonts w:ascii="黑体" w:eastAsia="黑体" w:hAnsi="宋体" w:hint="eastAsia"/>
          <w:b/>
          <w:sz w:val="28"/>
          <w:szCs w:val="28"/>
        </w:rPr>
        <w:t>一、考试形式及适用对象</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考试采用</w:t>
      </w:r>
      <w:r>
        <w:rPr>
          <w:rFonts w:ascii="宋体" w:hAnsi="宋体" w:hint="eastAsia"/>
          <w:sz w:val="24"/>
        </w:rPr>
        <w:t>闭卷考试。</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考试对象为</w:t>
      </w:r>
      <w:r>
        <w:rPr>
          <w:rFonts w:ascii="宋体" w:hAnsi="宋体" w:hint="eastAsia"/>
          <w:sz w:val="24"/>
        </w:rPr>
        <w:t>专升本考生</w:t>
      </w:r>
      <w:r>
        <w:rPr>
          <w:rFonts w:ascii="宋体" w:hAnsi="宋体" w:hint="eastAsia"/>
          <w:sz w:val="24"/>
        </w:rPr>
        <w:t>，</w:t>
      </w:r>
      <w:r>
        <w:rPr>
          <w:rFonts w:ascii="宋体" w:hAnsi="宋体" w:hint="eastAsia"/>
          <w:sz w:val="24"/>
        </w:rPr>
        <w:t>主要考察供应链管理的基本概念和原理以及综合运用供应链管理的原理与方法，以供应链为视角观察、分析解决有关理论及实际问题的技能。</w:t>
      </w:r>
    </w:p>
    <w:p w:rsidR="00EC40E4" w:rsidRDefault="003509D5">
      <w:pPr>
        <w:rPr>
          <w:rFonts w:ascii="黑体" w:eastAsia="黑体" w:hAnsi="宋体"/>
          <w:b/>
          <w:sz w:val="28"/>
          <w:szCs w:val="28"/>
        </w:rPr>
      </w:pPr>
      <w:r>
        <w:rPr>
          <w:rFonts w:ascii="黑体" w:eastAsia="黑体" w:hAnsi="宋体" w:hint="eastAsia"/>
          <w:b/>
          <w:bCs/>
          <w:sz w:val="28"/>
          <w:szCs w:val="28"/>
        </w:rPr>
        <w:t>二</w:t>
      </w:r>
      <w:r>
        <w:rPr>
          <w:rFonts w:ascii="黑体" w:eastAsia="黑体" w:hAnsi="宋体" w:hint="eastAsia"/>
          <w:b/>
          <w:sz w:val="28"/>
          <w:szCs w:val="28"/>
        </w:rPr>
        <w:t>、题型</w:t>
      </w:r>
    </w:p>
    <w:p w:rsidR="00EC40E4" w:rsidRDefault="003509D5">
      <w:pPr>
        <w:spacing w:line="360" w:lineRule="auto"/>
        <w:ind w:firstLineChars="200" w:firstLine="480"/>
        <w:rPr>
          <w:rFonts w:ascii="宋体" w:hAnsi="宋体"/>
          <w:sz w:val="24"/>
        </w:rPr>
      </w:pPr>
      <w:r>
        <w:rPr>
          <w:rFonts w:ascii="宋体" w:hAnsi="宋体" w:hint="eastAsia"/>
          <w:sz w:val="24"/>
        </w:rPr>
        <w:t>考试</w:t>
      </w:r>
      <w:r>
        <w:rPr>
          <w:rFonts w:ascii="宋体" w:hAnsi="宋体" w:hint="eastAsia"/>
          <w:sz w:val="24"/>
        </w:rPr>
        <w:t>题型可包含</w:t>
      </w:r>
      <w:r>
        <w:rPr>
          <w:rFonts w:ascii="宋体" w:hAnsi="宋体" w:hint="eastAsia"/>
          <w:sz w:val="24"/>
        </w:rPr>
        <w:t>：</w:t>
      </w:r>
      <w:r>
        <w:rPr>
          <w:rFonts w:ascii="宋体" w:hAnsi="宋体" w:hint="eastAsia"/>
          <w:sz w:val="24"/>
        </w:rPr>
        <w:t>填空题、单选题</w:t>
      </w:r>
      <w:r>
        <w:rPr>
          <w:rFonts w:ascii="宋体" w:hAnsi="宋体"/>
          <w:sz w:val="24"/>
        </w:rPr>
        <w:t>、</w:t>
      </w:r>
      <w:r>
        <w:rPr>
          <w:rFonts w:ascii="宋体" w:hAnsi="宋体" w:hint="eastAsia"/>
          <w:sz w:val="24"/>
        </w:rPr>
        <w:t>多选题</w:t>
      </w:r>
      <w:r>
        <w:rPr>
          <w:rFonts w:ascii="宋体" w:hAnsi="宋体"/>
          <w:sz w:val="24"/>
        </w:rPr>
        <w:t>、</w:t>
      </w:r>
      <w:r>
        <w:rPr>
          <w:rFonts w:ascii="宋体" w:hAnsi="宋体" w:hint="eastAsia"/>
          <w:sz w:val="24"/>
        </w:rPr>
        <w:t>判断题、简答题、论述题、案例分析题</w:t>
      </w:r>
      <w:r>
        <w:rPr>
          <w:rFonts w:ascii="宋体" w:hAnsi="宋体" w:hint="eastAsia"/>
          <w:sz w:val="24"/>
        </w:rPr>
        <w:t>。</w:t>
      </w:r>
    </w:p>
    <w:p w:rsidR="00EC40E4" w:rsidRDefault="003509D5">
      <w:pPr>
        <w:rPr>
          <w:rFonts w:ascii="黑体" w:eastAsia="黑体" w:hAnsi="宋体"/>
          <w:b/>
          <w:bCs/>
          <w:sz w:val="28"/>
          <w:szCs w:val="28"/>
        </w:rPr>
      </w:pPr>
      <w:r>
        <w:rPr>
          <w:rFonts w:ascii="黑体" w:eastAsia="黑体" w:hAnsi="宋体" w:hint="eastAsia"/>
          <w:b/>
          <w:bCs/>
          <w:sz w:val="28"/>
          <w:szCs w:val="28"/>
        </w:rPr>
        <w:t>三、考试时间和分数</w:t>
      </w:r>
    </w:p>
    <w:p w:rsidR="00EC40E4" w:rsidRDefault="003509D5">
      <w:pPr>
        <w:spacing w:line="360" w:lineRule="auto"/>
        <w:ind w:firstLineChars="200" w:firstLine="480"/>
        <w:rPr>
          <w:rFonts w:ascii="宋体" w:hAnsi="宋体"/>
          <w:sz w:val="24"/>
        </w:rPr>
      </w:pPr>
      <w:r>
        <w:rPr>
          <w:rFonts w:ascii="宋体" w:hAnsi="宋体" w:hint="eastAsia"/>
          <w:sz w:val="24"/>
        </w:rPr>
        <w:t>满分</w:t>
      </w:r>
      <w:r>
        <w:rPr>
          <w:rFonts w:ascii="宋体" w:hAnsi="宋体"/>
          <w:sz w:val="24"/>
        </w:rPr>
        <w:t>100</w:t>
      </w:r>
      <w:r>
        <w:rPr>
          <w:rFonts w:ascii="宋体" w:hAnsi="宋体" w:hint="eastAsia"/>
          <w:sz w:val="24"/>
        </w:rPr>
        <w:t>分，</w:t>
      </w:r>
      <w:r>
        <w:rPr>
          <w:rFonts w:ascii="宋体" w:hAnsi="宋体" w:hint="eastAsia"/>
          <w:sz w:val="24"/>
        </w:rPr>
        <w:t>时间</w:t>
      </w:r>
      <w:r>
        <w:rPr>
          <w:rFonts w:ascii="宋体" w:hAnsi="宋体"/>
          <w:sz w:val="24"/>
        </w:rPr>
        <w:t>90</w:t>
      </w:r>
      <w:r>
        <w:rPr>
          <w:rFonts w:ascii="宋体" w:hAnsi="宋体" w:hint="eastAsia"/>
          <w:sz w:val="24"/>
        </w:rPr>
        <w:t>分钟。</w:t>
      </w:r>
    </w:p>
    <w:p w:rsidR="00EC40E4" w:rsidRDefault="003509D5">
      <w:pPr>
        <w:numPr>
          <w:ilvl w:val="0"/>
          <w:numId w:val="1"/>
        </w:numPr>
        <w:rPr>
          <w:rFonts w:ascii="黑体" w:eastAsia="黑体" w:hAnsi="宋体"/>
          <w:b/>
          <w:bCs/>
          <w:sz w:val="28"/>
          <w:szCs w:val="28"/>
        </w:rPr>
      </w:pPr>
      <w:r>
        <w:rPr>
          <w:rFonts w:ascii="黑体" w:eastAsia="黑体" w:hAnsi="宋体" w:hint="eastAsia"/>
          <w:b/>
          <w:bCs/>
          <w:sz w:val="28"/>
          <w:szCs w:val="28"/>
        </w:rPr>
        <w:t>参考教材</w:t>
      </w:r>
    </w:p>
    <w:p w:rsidR="00EC40E4" w:rsidRDefault="003509D5">
      <w:pPr>
        <w:rPr>
          <w:rFonts w:ascii="黑体" w:eastAsia="黑体" w:hAnsi="宋体"/>
          <w:b/>
          <w:bCs/>
          <w:sz w:val="28"/>
          <w:szCs w:val="28"/>
        </w:rPr>
      </w:pPr>
      <w:r>
        <w:rPr>
          <w:rFonts w:ascii="黑体" w:eastAsia="黑体" w:hAnsi="宋体" w:hint="eastAsia"/>
          <w:b/>
          <w:bCs/>
          <w:sz w:val="28"/>
          <w:szCs w:val="28"/>
        </w:rPr>
        <w:t xml:space="preserve">   </w:t>
      </w:r>
      <w:r>
        <w:rPr>
          <w:rFonts w:ascii="宋体" w:hAnsi="宋体" w:hint="eastAsia"/>
          <w:sz w:val="24"/>
        </w:rPr>
        <w:t>《</w:t>
      </w:r>
      <w:r>
        <w:rPr>
          <w:rFonts w:ascii="宋体" w:hAnsi="宋体" w:cs="宋体" w:hint="eastAsia"/>
          <w:sz w:val="24"/>
        </w:rPr>
        <w:t>供应链管理</w:t>
      </w:r>
      <w:r>
        <w:rPr>
          <w:rFonts w:ascii="宋体" w:hAnsi="宋体" w:hint="eastAsia"/>
          <w:sz w:val="24"/>
        </w:rPr>
        <w:t>》，</w:t>
      </w:r>
      <w:r>
        <w:rPr>
          <w:rFonts w:ascii="宋体" w:hAnsi="宋体" w:cs="宋体" w:hint="eastAsia"/>
          <w:sz w:val="24"/>
        </w:rPr>
        <w:t>马士华，林勇等</w:t>
      </w:r>
      <w:r>
        <w:rPr>
          <w:rFonts w:ascii="宋体" w:hAnsi="宋体" w:hint="eastAsia"/>
          <w:sz w:val="24"/>
        </w:rPr>
        <w:t>编著，</w:t>
      </w:r>
      <w:r>
        <w:rPr>
          <w:rFonts w:ascii="宋体" w:hAnsi="宋体" w:cs="宋体" w:hint="eastAsia"/>
          <w:sz w:val="24"/>
        </w:rPr>
        <w:t>机械工业</w:t>
      </w:r>
      <w:r>
        <w:rPr>
          <w:rFonts w:ascii="宋体" w:hAnsi="宋体" w:hint="eastAsia"/>
          <w:sz w:val="24"/>
        </w:rPr>
        <w:t>出版社，</w:t>
      </w:r>
      <w:r>
        <w:rPr>
          <w:rFonts w:ascii="宋体" w:hAnsi="宋体" w:hint="eastAsia"/>
          <w:sz w:val="24"/>
        </w:rPr>
        <w:t>20</w:t>
      </w:r>
      <w:r w:rsidR="003F7AE7">
        <w:rPr>
          <w:rFonts w:ascii="宋体" w:hAnsi="宋体" w:hint="eastAsia"/>
          <w:sz w:val="24"/>
        </w:rPr>
        <w:t>20</w:t>
      </w:r>
      <w:bookmarkStart w:id="0" w:name="_GoBack"/>
      <w:bookmarkEnd w:id="0"/>
    </w:p>
    <w:p w:rsidR="00EC40E4" w:rsidRDefault="003509D5">
      <w:pPr>
        <w:rPr>
          <w:rFonts w:ascii="黑体" w:eastAsia="黑体" w:hAnsi="宋体"/>
          <w:b/>
          <w:bCs/>
          <w:sz w:val="28"/>
          <w:szCs w:val="28"/>
        </w:rPr>
      </w:pPr>
      <w:r>
        <w:rPr>
          <w:rFonts w:ascii="黑体" w:eastAsia="黑体" w:hAnsi="宋体" w:hint="eastAsia"/>
          <w:b/>
          <w:bCs/>
          <w:sz w:val="28"/>
          <w:szCs w:val="28"/>
        </w:rPr>
        <w:t>五</w:t>
      </w:r>
      <w:r>
        <w:rPr>
          <w:rFonts w:ascii="黑体" w:eastAsia="黑体" w:hAnsi="宋体" w:hint="eastAsia"/>
          <w:b/>
          <w:bCs/>
          <w:sz w:val="28"/>
          <w:szCs w:val="28"/>
        </w:rPr>
        <w:t>、考试</w:t>
      </w:r>
      <w:r>
        <w:rPr>
          <w:rFonts w:ascii="黑体" w:eastAsia="黑体" w:hAnsi="宋体" w:hint="eastAsia"/>
          <w:b/>
          <w:bCs/>
          <w:sz w:val="28"/>
          <w:szCs w:val="28"/>
        </w:rPr>
        <w:t>内容</w:t>
      </w:r>
    </w:p>
    <w:p w:rsidR="00EC40E4" w:rsidRDefault="003509D5">
      <w:pPr>
        <w:spacing w:beforeLines="50" w:before="156"/>
        <w:rPr>
          <w:rFonts w:ascii="黑体" w:eastAsia="黑体" w:hAnsi="宋体"/>
          <w:b/>
          <w:sz w:val="24"/>
        </w:rPr>
      </w:pPr>
      <w:r>
        <w:rPr>
          <w:rFonts w:ascii="黑体" w:eastAsia="黑体" w:hAnsi="宋体" w:hint="eastAsia"/>
          <w:b/>
          <w:sz w:val="24"/>
        </w:rPr>
        <w:t>第一部分</w:t>
      </w:r>
      <w:r>
        <w:rPr>
          <w:rFonts w:ascii="黑体" w:eastAsia="黑体" w:hAnsi="宋体" w:hint="eastAsia"/>
          <w:b/>
          <w:sz w:val="24"/>
        </w:rPr>
        <w:t xml:space="preserve">  </w:t>
      </w:r>
      <w:r>
        <w:rPr>
          <w:rFonts w:ascii="黑体" w:eastAsia="黑体" w:hAnsi="宋体" w:hint="eastAsia"/>
          <w:b/>
          <w:sz w:val="24"/>
        </w:rPr>
        <w:t>供应链管理</w:t>
      </w:r>
      <w:r>
        <w:rPr>
          <w:rFonts w:ascii="黑体" w:eastAsia="黑体" w:hAnsi="宋体" w:hint="eastAsia"/>
          <w:b/>
          <w:sz w:val="24"/>
        </w:rPr>
        <w:t>导论</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供应链管理思想的产生与发展、供应链、供应链管理的概念、特征及结构模型、供应链管理核心理念、供应链管理战略、供应链管理与物流管理的关系。</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掌握供应链、供应链管理的概念、特征及结构模型；理解供应链管理与企业战略管理的关系、供应链管理与物流管理的关系；熟悉供应链管理思想的产生与发展、供应链管理战略。</w:t>
      </w:r>
    </w:p>
    <w:p w:rsidR="00EC40E4" w:rsidRDefault="003509D5">
      <w:pPr>
        <w:tabs>
          <w:tab w:val="left" w:pos="720"/>
        </w:tabs>
        <w:spacing w:line="420" w:lineRule="exact"/>
        <w:rPr>
          <w:rFonts w:ascii="宋体" w:hAnsi="宋体"/>
          <w:sz w:val="24"/>
        </w:rPr>
      </w:pPr>
      <w:r>
        <w:rPr>
          <w:rFonts w:ascii="黑体" w:eastAsia="黑体" w:hAnsi="宋体" w:hint="eastAsia"/>
          <w:b/>
          <w:sz w:val="24"/>
        </w:rPr>
        <w:t>第二部分</w:t>
      </w:r>
      <w:r>
        <w:rPr>
          <w:rFonts w:ascii="黑体" w:eastAsia="黑体" w:hAnsi="宋体" w:hint="eastAsia"/>
          <w:b/>
          <w:sz w:val="24"/>
        </w:rPr>
        <w:t xml:space="preserve"> </w:t>
      </w:r>
      <w:r>
        <w:rPr>
          <w:rFonts w:ascii="黑体" w:eastAsia="黑体" w:hAnsi="宋体" w:hint="eastAsia"/>
          <w:b/>
          <w:sz w:val="24"/>
        </w:rPr>
        <w:t>供应链管理要素与</w:t>
      </w:r>
      <w:r>
        <w:rPr>
          <w:rFonts w:ascii="黑体" w:eastAsia="黑体" w:hAnsi="宋体" w:hint="eastAsia"/>
          <w:b/>
          <w:sz w:val="24"/>
        </w:rPr>
        <w:t>集成化</w:t>
      </w:r>
      <w:r>
        <w:rPr>
          <w:rFonts w:ascii="黑体" w:eastAsia="黑体" w:hAnsi="宋体" w:hint="eastAsia"/>
          <w:b/>
          <w:sz w:val="24"/>
        </w:rPr>
        <w:t>运行机制</w:t>
      </w:r>
      <w:r>
        <w:rPr>
          <w:rFonts w:ascii="宋体" w:hAnsi="宋体" w:hint="eastAsia"/>
          <w:sz w:val="24"/>
        </w:rPr>
        <w:t xml:space="preserve"> </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供应链管理要素及结构体系框架、供应</w:t>
      </w:r>
      <w:proofErr w:type="gramStart"/>
      <w:r>
        <w:rPr>
          <w:rFonts w:ascii="宋体" w:hAnsi="宋体" w:hint="eastAsia"/>
          <w:sz w:val="24"/>
        </w:rPr>
        <w:t>链结构</w:t>
      </w:r>
      <w:proofErr w:type="gramEnd"/>
      <w:r>
        <w:rPr>
          <w:rFonts w:ascii="宋体" w:hAnsi="宋体" w:hint="eastAsia"/>
          <w:sz w:val="24"/>
        </w:rPr>
        <w:t>分类、集成化的供应链管理、供应链管理的运营机制、供应链管理与传统管理模式的区别。</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掌握供</w:t>
      </w:r>
      <w:r>
        <w:rPr>
          <w:rFonts w:ascii="宋体" w:hAnsi="宋体" w:hint="eastAsia"/>
          <w:sz w:val="24"/>
        </w:rPr>
        <w:t>应链管理要素及结构体系框架、供应链管理焦点；熟悉集成化的供应</w:t>
      </w:r>
      <w:r>
        <w:rPr>
          <w:rFonts w:ascii="宋体" w:hAnsi="宋体" w:hint="eastAsia"/>
          <w:sz w:val="24"/>
        </w:rPr>
        <w:lastRenderedPageBreak/>
        <w:t>链管理、供应链管理体系的典型模型；理解供应链管理与传统企业管理模式的区别。</w:t>
      </w:r>
    </w:p>
    <w:p w:rsidR="00EC40E4" w:rsidRDefault="003509D5">
      <w:pPr>
        <w:spacing w:line="360" w:lineRule="auto"/>
        <w:rPr>
          <w:rFonts w:ascii="黑体" w:eastAsia="黑体" w:hAnsi="宋体"/>
          <w:b/>
          <w:sz w:val="24"/>
        </w:rPr>
      </w:pPr>
      <w:r>
        <w:rPr>
          <w:rFonts w:ascii="黑体" w:eastAsia="黑体" w:hAnsi="宋体" w:hint="eastAsia"/>
          <w:b/>
          <w:sz w:val="24"/>
        </w:rPr>
        <w:t>第三部分</w:t>
      </w:r>
      <w:r>
        <w:rPr>
          <w:rFonts w:ascii="黑体" w:eastAsia="黑体" w:hAnsi="宋体" w:hint="eastAsia"/>
          <w:b/>
          <w:sz w:val="24"/>
        </w:rPr>
        <w:t xml:space="preserve">  </w:t>
      </w:r>
      <w:r>
        <w:rPr>
          <w:rFonts w:hint="eastAsia"/>
          <w:bCs/>
          <w:sz w:val="24"/>
        </w:rPr>
        <w:t xml:space="preserve">  </w:t>
      </w:r>
      <w:r>
        <w:rPr>
          <w:rFonts w:ascii="黑体" w:eastAsia="黑体" w:hAnsi="宋体" w:hint="eastAsia"/>
          <w:b/>
          <w:sz w:val="24"/>
        </w:rPr>
        <w:t>供应链的构建与优化</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供应链的运作框架、供应链体系结构模型、供应链体系的设计原则、基于产品的供应链设计。</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掌握供应链的类型、推动式和牵引</w:t>
      </w:r>
      <w:proofErr w:type="gramStart"/>
      <w:r>
        <w:rPr>
          <w:rFonts w:ascii="宋体" w:hAnsi="宋体" w:hint="eastAsia"/>
          <w:sz w:val="24"/>
        </w:rPr>
        <w:t>式供应</w:t>
      </w:r>
      <w:proofErr w:type="gramEnd"/>
      <w:r>
        <w:rPr>
          <w:rFonts w:ascii="宋体" w:hAnsi="宋体" w:hint="eastAsia"/>
          <w:sz w:val="24"/>
        </w:rPr>
        <w:t>链的运作方式、基于产品的供应链设计；熟悉供应</w:t>
      </w:r>
      <w:proofErr w:type="gramStart"/>
      <w:r>
        <w:rPr>
          <w:rFonts w:ascii="宋体" w:hAnsi="宋体" w:hint="eastAsia"/>
          <w:sz w:val="24"/>
        </w:rPr>
        <w:t>链运作</w:t>
      </w:r>
      <w:proofErr w:type="gramEnd"/>
      <w:r>
        <w:rPr>
          <w:rFonts w:ascii="宋体" w:hAnsi="宋体" w:hint="eastAsia"/>
          <w:sz w:val="24"/>
        </w:rPr>
        <w:t>框架、供应链的重构与优化；理解供应链构建的总体框架、供应</w:t>
      </w:r>
      <w:proofErr w:type="gramStart"/>
      <w:r>
        <w:rPr>
          <w:rFonts w:ascii="宋体" w:hAnsi="宋体" w:hint="eastAsia"/>
          <w:sz w:val="24"/>
        </w:rPr>
        <w:t>链结构</w:t>
      </w:r>
      <w:proofErr w:type="gramEnd"/>
      <w:r>
        <w:rPr>
          <w:rFonts w:ascii="宋体" w:hAnsi="宋体" w:hint="eastAsia"/>
          <w:sz w:val="24"/>
        </w:rPr>
        <w:t>中的企业角色。</w:t>
      </w:r>
    </w:p>
    <w:p w:rsidR="00EC40E4" w:rsidRDefault="003509D5">
      <w:pPr>
        <w:spacing w:line="360" w:lineRule="auto"/>
        <w:rPr>
          <w:rFonts w:ascii="黑体" w:eastAsia="黑体" w:hAnsi="宋体"/>
          <w:b/>
          <w:sz w:val="24"/>
        </w:rPr>
      </w:pPr>
      <w:r>
        <w:rPr>
          <w:rFonts w:ascii="黑体" w:eastAsia="黑体" w:hAnsi="宋体" w:hint="eastAsia"/>
          <w:b/>
          <w:sz w:val="24"/>
        </w:rPr>
        <w:t>第四部分</w:t>
      </w:r>
      <w:r>
        <w:rPr>
          <w:rFonts w:ascii="黑体" w:eastAsia="黑体" w:hAnsi="宋体" w:hint="eastAsia"/>
          <w:b/>
          <w:sz w:val="24"/>
        </w:rPr>
        <w:t xml:space="preserve">  </w:t>
      </w:r>
      <w:r>
        <w:rPr>
          <w:rFonts w:ascii="黑体" w:eastAsia="黑体" w:hAnsi="宋体" w:hint="eastAsia"/>
          <w:b/>
          <w:sz w:val="24"/>
        </w:rPr>
        <w:t>供应</w:t>
      </w:r>
      <w:proofErr w:type="gramStart"/>
      <w:r>
        <w:rPr>
          <w:rFonts w:ascii="黑体" w:eastAsia="黑体" w:hAnsi="宋体" w:hint="eastAsia"/>
          <w:b/>
          <w:sz w:val="24"/>
        </w:rPr>
        <w:t>链运作</w:t>
      </w:r>
      <w:proofErr w:type="gramEnd"/>
      <w:r>
        <w:rPr>
          <w:rFonts w:ascii="黑体" w:eastAsia="黑体" w:hAnsi="宋体" w:hint="eastAsia"/>
          <w:b/>
          <w:sz w:val="24"/>
        </w:rPr>
        <w:t>的协调与激励</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需求变异放大现象的表现形式、产生原因及缓解方法；曲棍球</w:t>
      </w:r>
      <w:proofErr w:type="gramStart"/>
      <w:r>
        <w:rPr>
          <w:rFonts w:ascii="宋体" w:hAnsi="宋体" w:hint="eastAsia"/>
          <w:sz w:val="24"/>
        </w:rPr>
        <w:t>棒现象</w:t>
      </w:r>
      <w:proofErr w:type="gramEnd"/>
      <w:r>
        <w:rPr>
          <w:rFonts w:ascii="宋体" w:hAnsi="宋体" w:hint="eastAsia"/>
          <w:sz w:val="24"/>
        </w:rPr>
        <w:t>的表现形式、产生原因及缓解方法；双重边际效益现象的表现形式、产生原因及缓解方法；供应契约及供应链的激励机制。</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掌握需求变异放大现象和曲棍球</w:t>
      </w:r>
      <w:proofErr w:type="gramStart"/>
      <w:r>
        <w:rPr>
          <w:rFonts w:ascii="宋体" w:hAnsi="宋体" w:hint="eastAsia"/>
          <w:sz w:val="24"/>
        </w:rPr>
        <w:t>棒现象</w:t>
      </w:r>
      <w:proofErr w:type="gramEnd"/>
      <w:r>
        <w:rPr>
          <w:rFonts w:ascii="宋体" w:hAnsi="宋体" w:hint="eastAsia"/>
          <w:sz w:val="24"/>
        </w:rPr>
        <w:t>的表现形式、产生原因及缓解方法；理解双重边际效益现象的表现形式、产生原因及缓解方法、供应链契约；了解供</w:t>
      </w:r>
      <w:proofErr w:type="gramStart"/>
      <w:r>
        <w:rPr>
          <w:rFonts w:ascii="宋体" w:hAnsi="宋体" w:hint="eastAsia"/>
          <w:sz w:val="24"/>
        </w:rPr>
        <w:t>应链的</w:t>
      </w:r>
      <w:proofErr w:type="gramEnd"/>
      <w:r>
        <w:rPr>
          <w:rFonts w:ascii="宋体" w:hAnsi="宋体" w:hint="eastAsia"/>
          <w:sz w:val="24"/>
        </w:rPr>
        <w:t>激励机制。</w:t>
      </w:r>
    </w:p>
    <w:p w:rsidR="00EC40E4" w:rsidRDefault="003509D5">
      <w:pPr>
        <w:spacing w:line="360" w:lineRule="auto"/>
        <w:rPr>
          <w:rFonts w:ascii="宋体" w:hAnsi="宋体"/>
          <w:sz w:val="24"/>
        </w:rPr>
      </w:pPr>
      <w:r>
        <w:rPr>
          <w:rFonts w:ascii="黑体" w:eastAsia="黑体" w:hAnsi="宋体" w:hint="eastAsia"/>
          <w:b/>
          <w:sz w:val="24"/>
        </w:rPr>
        <w:t>第五部分</w:t>
      </w:r>
      <w:r>
        <w:rPr>
          <w:rFonts w:ascii="黑体" w:eastAsia="黑体" w:hAnsi="宋体" w:hint="eastAsia"/>
          <w:b/>
          <w:sz w:val="24"/>
        </w:rPr>
        <w:t xml:space="preserve">  </w:t>
      </w:r>
      <w:r>
        <w:rPr>
          <w:rFonts w:ascii="黑体" w:eastAsia="黑体" w:hAnsi="宋体" w:hint="eastAsia"/>
          <w:b/>
          <w:sz w:val="24"/>
        </w:rPr>
        <w:t>供应链</w:t>
      </w:r>
      <w:r w:rsidR="003F7AE7">
        <w:rPr>
          <w:rFonts w:ascii="黑体" w:eastAsia="黑体" w:hAnsi="宋体" w:hint="eastAsia"/>
          <w:b/>
          <w:sz w:val="24"/>
        </w:rPr>
        <w:t>环境下的</w:t>
      </w:r>
      <w:r>
        <w:rPr>
          <w:rFonts w:ascii="黑体" w:eastAsia="黑体" w:hAnsi="宋体" w:hint="eastAsia"/>
          <w:b/>
          <w:sz w:val="24"/>
        </w:rPr>
        <w:t>物流管理</w:t>
      </w:r>
      <w:r>
        <w:rPr>
          <w:rFonts w:ascii="黑体" w:eastAsia="黑体" w:hAnsi="宋体" w:hint="eastAsia"/>
          <w:b/>
          <w:sz w:val="24"/>
        </w:rPr>
        <w:t xml:space="preserve"> </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物流管理的基本概念、物流的分类、物流外包与自营决策分析、绿色物流、智能物流。</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掌握物流管理的基本概念、物流外包与自</w:t>
      </w:r>
      <w:r>
        <w:rPr>
          <w:rFonts w:ascii="宋体" w:hAnsi="宋体" w:hint="eastAsia"/>
          <w:sz w:val="24"/>
        </w:rPr>
        <w:t>营决策分析、第三方物流；理解物流概念的发展、物流的分类；了解物流管理在供应链管理中的地位、绿色物流系统、智能物流系统。</w:t>
      </w:r>
    </w:p>
    <w:p w:rsidR="00EC40E4" w:rsidRDefault="003509D5">
      <w:pPr>
        <w:spacing w:line="360" w:lineRule="auto"/>
        <w:rPr>
          <w:rFonts w:ascii="宋体" w:hAnsi="宋体"/>
          <w:sz w:val="24"/>
        </w:rPr>
      </w:pPr>
      <w:r>
        <w:rPr>
          <w:rFonts w:ascii="黑体" w:eastAsia="黑体" w:hAnsi="宋体" w:hint="eastAsia"/>
          <w:b/>
          <w:sz w:val="24"/>
        </w:rPr>
        <w:t>第</w:t>
      </w:r>
      <w:r>
        <w:rPr>
          <w:rFonts w:ascii="黑体" w:eastAsia="黑体" w:hAnsi="宋体" w:hint="eastAsia"/>
          <w:b/>
          <w:sz w:val="24"/>
        </w:rPr>
        <w:t>六</w:t>
      </w:r>
      <w:r>
        <w:rPr>
          <w:rFonts w:ascii="黑体" w:eastAsia="黑体" w:hAnsi="宋体" w:hint="eastAsia"/>
          <w:b/>
          <w:sz w:val="24"/>
        </w:rPr>
        <w:t>部分</w:t>
      </w:r>
      <w:r>
        <w:rPr>
          <w:rFonts w:ascii="黑体" w:eastAsia="黑体" w:hAnsi="宋体" w:hint="eastAsia"/>
          <w:b/>
          <w:sz w:val="24"/>
        </w:rPr>
        <w:t xml:space="preserve">  </w:t>
      </w:r>
      <w:r>
        <w:rPr>
          <w:rFonts w:ascii="黑体" w:eastAsia="黑体" w:hAnsi="宋体" w:hint="eastAsia"/>
          <w:b/>
          <w:sz w:val="24"/>
        </w:rPr>
        <w:t>供应链管理环境下的库存管理</w:t>
      </w:r>
      <w:r>
        <w:rPr>
          <w:rFonts w:ascii="黑体" w:eastAsia="黑体" w:hAnsi="宋体" w:hint="eastAsia"/>
          <w:b/>
          <w:sz w:val="24"/>
        </w:rPr>
        <w:t xml:space="preserve"> </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lastRenderedPageBreak/>
        <w:t>库存管理的基本原理和方法、供应链管理环境下的库存问题、供应链管理下库存控制的目标、供应链中的不确定性与库存的关系、</w:t>
      </w:r>
      <w:r>
        <w:rPr>
          <w:rFonts w:ascii="宋体" w:hAnsi="宋体" w:hint="eastAsia"/>
          <w:sz w:val="24"/>
        </w:rPr>
        <w:t>VMI</w:t>
      </w:r>
      <w:r>
        <w:rPr>
          <w:rFonts w:ascii="宋体" w:hAnsi="宋体" w:hint="eastAsia"/>
          <w:sz w:val="24"/>
        </w:rPr>
        <w:t>库存管理策略、联合库存管理策略。</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w:t>
      </w:r>
      <w:r>
        <w:rPr>
          <w:rFonts w:ascii="宋体" w:hAnsi="宋体" w:hint="eastAsia"/>
          <w:sz w:val="24"/>
        </w:rPr>
        <w:t>VMI</w:t>
      </w:r>
      <w:r>
        <w:rPr>
          <w:rFonts w:ascii="宋体" w:hAnsi="宋体" w:hint="eastAsia"/>
          <w:sz w:val="24"/>
        </w:rPr>
        <w:t>库存管理策略；联合库存管理策略；理解供应链管理中库存控制存在的问题、供应链中的不确定性与库存的关系；了解库存管理与控制在供应链管理中的重要地位和作用、供应链</w:t>
      </w:r>
      <w:r>
        <w:rPr>
          <w:rFonts w:ascii="宋体" w:hAnsi="宋体" w:hint="eastAsia"/>
          <w:sz w:val="24"/>
        </w:rPr>
        <w:t>管理下库存控制的目标。</w:t>
      </w:r>
      <w:r>
        <w:rPr>
          <w:rFonts w:ascii="宋体" w:hAnsi="宋体" w:hint="eastAsia"/>
          <w:sz w:val="24"/>
        </w:rPr>
        <w:t xml:space="preserve"> </w:t>
      </w:r>
    </w:p>
    <w:p w:rsidR="00EC40E4" w:rsidRDefault="003509D5">
      <w:pPr>
        <w:spacing w:line="360" w:lineRule="auto"/>
        <w:rPr>
          <w:rFonts w:ascii="黑体" w:eastAsia="黑体" w:hAnsi="宋体"/>
          <w:b/>
          <w:sz w:val="24"/>
        </w:rPr>
      </w:pPr>
      <w:r>
        <w:rPr>
          <w:rFonts w:ascii="黑体" w:eastAsia="黑体" w:hAnsi="宋体" w:hint="eastAsia"/>
          <w:b/>
          <w:sz w:val="24"/>
        </w:rPr>
        <w:t>第</w:t>
      </w:r>
      <w:r>
        <w:rPr>
          <w:rFonts w:ascii="黑体" w:eastAsia="黑体" w:hAnsi="宋体" w:hint="eastAsia"/>
          <w:b/>
          <w:sz w:val="24"/>
        </w:rPr>
        <w:t>七</w:t>
      </w:r>
      <w:r>
        <w:rPr>
          <w:rFonts w:ascii="黑体" w:eastAsia="黑体" w:hAnsi="宋体" w:hint="eastAsia"/>
          <w:b/>
          <w:sz w:val="24"/>
        </w:rPr>
        <w:t>部分</w:t>
      </w:r>
      <w:r>
        <w:rPr>
          <w:rFonts w:ascii="黑体" w:eastAsia="黑体" w:hAnsi="宋体" w:hint="eastAsia"/>
          <w:b/>
          <w:sz w:val="24"/>
        </w:rPr>
        <w:t xml:space="preserve"> </w:t>
      </w:r>
      <w:r>
        <w:rPr>
          <w:rFonts w:ascii="黑体" w:eastAsia="黑体" w:hAnsi="宋体" w:hint="eastAsia"/>
          <w:b/>
          <w:sz w:val="24"/>
        </w:rPr>
        <w:t xml:space="preserve"> </w:t>
      </w:r>
      <w:r>
        <w:rPr>
          <w:rFonts w:ascii="黑体" w:eastAsia="黑体" w:hAnsi="宋体" w:hint="eastAsia"/>
          <w:b/>
          <w:sz w:val="24"/>
        </w:rPr>
        <w:t>供应链管理环境下的采购管理</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准时化采购的特点、原则与方法及其基本思想、供应商关系管理、供应商选择的程序和方法。</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掌握采购管理及供应</w:t>
      </w:r>
      <w:proofErr w:type="gramStart"/>
      <w:r>
        <w:rPr>
          <w:rFonts w:ascii="宋体" w:hAnsi="宋体" w:hint="eastAsia"/>
          <w:sz w:val="24"/>
        </w:rPr>
        <w:t>商管理</w:t>
      </w:r>
      <w:proofErr w:type="gramEnd"/>
      <w:r>
        <w:rPr>
          <w:rFonts w:ascii="宋体" w:hAnsi="宋体" w:hint="eastAsia"/>
          <w:sz w:val="24"/>
        </w:rPr>
        <w:t>的基本概念，准时化采购；理解供应</w:t>
      </w:r>
      <w:proofErr w:type="gramStart"/>
      <w:r>
        <w:rPr>
          <w:rFonts w:ascii="宋体" w:hAnsi="宋体" w:hint="eastAsia"/>
          <w:sz w:val="24"/>
        </w:rPr>
        <w:t>链合作</w:t>
      </w:r>
      <w:proofErr w:type="gramEnd"/>
      <w:r>
        <w:rPr>
          <w:rFonts w:ascii="宋体" w:hAnsi="宋体" w:hint="eastAsia"/>
          <w:sz w:val="24"/>
        </w:rPr>
        <w:t>伙伴选择的各种指标及方法；了解供应链环境下的采购与传统采购的区别。</w:t>
      </w:r>
    </w:p>
    <w:p w:rsidR="00EC40E4" w:rsidRDefault="003509D5">
      <w:pPr>
        <w:spacing w:line="360" w:lineRule="auto"/>
        <w:rPr>
          <w:rFonts w:ascii="黑体" w:eastAsia="黑体" w:hAnsi="宋体"/>
          <w:b/>
          <w:sz w:val="24"/>
        </w:rPr>
      </w:pPr>
      <w:r>
        <w:rPr>
          <w:rFonts w:ascii="黑体" w:eastAsia="黑体" w:hAnsi="宋体" w:hint="eastAsia"/>
          <w:b/>
          <w:sz w:val="24"/>
        </w:rPr>
        <w:t>第</w:t>
      </w:r>
      <w:r>
        <w:rPr>
          <w:rFonts w:ascii="黑体" w:eastAsia="黑体" w:hAnsi="宋体" w:hint="eastAsia"/>
          <w:b/>
          <w:sz w:val="24"/>
        </w:rPr>
        <w:t>八</w:t>
      </w:r>
      <w:r>
        <w:rPr>
          <w:rFonts w:ascii="黑体" w:eastAsia="黑体" w:hAnsi="宋体" w:hint="eastAsia"/>
          <w:b/>
          <w:sz w:val="24"/>
        </w:rPr>
        <w:t>部分</w:t>
      </w:r>
      <w:r>
        <w:rPr>
          <w:rFonts w:ascii="黑体" w:eastAsia="黑体" w:hAnsi="宋体" w:hint="eastAsia"/>
          <w:b/>
          <w:sz w:val="24"/>
        </w:rPr>
        <w:t xml:space="preserve"> </w:t>
      </w:r>
      <w:r>
        <w:rPr>
          <w:rFonts w:ascii="黑体" w:eastAsia="黑体" w:hAnsi="宋体" w:hint="eastAsia"/>
          <w:b/>
          <w:sz w:val="24"/>
        </w:rPr>
        <w:t xml:space="preserve"> </w:t>
      </w:r>
      <w:r>
        <w:rPr>
          <w:rFonts w:ascii="黑体" w:eastAsia="黑体" w:hAnsi="宋体" w:hint="eastAsia"/>
          <w:b/>
          <w:sz w:val="24"/>
        </w:rPr>
        <w:t>供应链管理</w:t>
      </w:r>
      <w:r w:rsidR="003F7AE7">
        <w:rPr>
          <w:rFonts w:ascii="黑体" w:eastAsia="黑体" w:hAnsi="宋体" w:hint="eastAsia"/>
          <w:b/>
          <w:sz w:val="24"/>
        </w:rPr>
        <w:t>环境</w:t>
      </w:r>
      <w:r>
        <w:rPr>
          <w:rFonts w:ascii="黑体" w:eastAsia="黑体" w:hAnsi="宋体" w:hint="eastAsia"/>
          <w:b/>
          <w:sz w:val="24"/>
        </w:rPr>
        <w:t>下的生产计划与控制</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传统生产计划与控制模式和与供应链管理思想的差距、供应链管理环境下企业生产计划与控制的特点、供应链管理环境下企业生产计划与控制的方法、供应链管理环</w:t>
      </w:r>
      <w:r>
        <w:rPr>
          <w:rFonts w:ascii="宋体" w:hAnsi="宋体" w:hint="eastAsia"/>
          <w:sz w:val="24"/>
        </w:rPr>
        <w:t>境下生产系统的协调机制、大批量定制、延迟制造。</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掌握供应链管理下生产计划与控制方法、供应</w:t>
      </w:r>
      <w:proofErr w:type="gramStart"/>
      <w:r>
        <w:rPr>
          <w:rFonts w:ascii="宋体" w:hAnsi="宋体" w:hint="eastAsia"/>
          <w:sz w:val="24"/>
        </w:rPr>
        <w:t>链生产</w:t>
      </w:r>
      <w:proofErr w:type="gramEnd"/>
      <w:r>
        <w:rPr>
          <w:rFonts w:ascii="宋体" w:hAnsi="宋体" w:hint="eastAsia"/>
          <w:sz w:val="24"/>
        </w:rPr>
        <w:t>组织新方法；理解供应链环境下生产管理组织模式；了解供应链管理下生产计划与控制的特点。</w:t>
      </w:r>
    </w:p>
    <w:p w:rsidR="00EC40E4" w:rsidRDefault="003509D5">
      <w:pPr>
        <w:spacing w:line="360" w:lineRule="auto"/>
        <w:rPr>
          <w:rFonts w:ascii="黑体" w:eastAsia="黑体" w:hAnsi="宋体"/>
          <w:b/>
          <w:sz w:val="24"/>
        </w:rPr>
      </w:pPr>
      <w:r>
        <w:rPr>
          <w:rFonts w:ascii="黑体" w:eastAsia="黑体" w:hAnsi="宋体" w:hint="eastAsia"/>
          <w:b/>
          <w:sz w:val="24"/>
        </w:rPr>
        <w:t>第</w:t>
      </w:r>
      <w:r>
        <w:rPr>
          <w:rFonts w:ascii="黑体" w:eastAsia="黑体" w:hAnsi="宋体" w:hint="eastAsia"/>
          <w:b/>
          <w:sz w:val="24"/>
        </w:rPr>
        <w:t>九</w:t>
      </w:r>
      <w:r>
        <w:rPr>
          <w:rFonts w:ascii="黑体" w:eastAsia="黑体" w:hAnsi="宋体" w:hint="eastAsia"/>
          <w:b/>
          <w:sz w:val="24"/>
        </w:rPr>
        <w:t>部分</w:t>
      </w:r>
      <w:r>
        <w:rPr>
          <w:rFonts w:ascii="黑体" w:eastAsia="黑体" w:hAnsi="宋体" w:hint="eastAsia"/>
          <w:b/>
          <w:sz w:val="24"/>
        </w:rPr>
        <w:t xml:space="preserve"> </w:t>
      </w:r>
      <w:r>
        <w:rPr>
          <w:rFonts w:ascii="黑体" w:eastAsia="黑体" w:hAnsi="宋体" w:hint="eastAsia"/>
          <w:b/>
          <w:sz w:val="24"/>
        </w:rPr>
        <w:t xml:space="preserve"> </w:t>
      </w:r>
      <w:r>
        <w:rPr>
          <w:rFonts w:ascii="黑体" w:eastAsia="黑体" w:hAnsi="宋体" w:hint="eastAsia"/>
          <w:b/>
          <w:sz w:val="24"/>
        </w:rPr>
        <w:t>供应链管理</w:t>
      </w:r>
      <w:r w:rsidR="003F7AE7">
        <w:rPr>
          <w:rFonts w:ascii="黑体" w:eastAsia="黑体" w:hAnsi="宋体" w:hint="eastAsia"/>
          <w:b/>
          <w:sz w:val="24"/>
        </w:rPr>
        <w:t>环境</w:t>
      </w:r>
      <w:r>
        <w:rPr>
          <w:rFonts w:ascii="黑体" w:eastAsia="黑体" w:hAnsi="宋体" w:hint="eastAsia"/>
          <w:b/>
          <w:sz w:val="24"/>
        </w:rPr>
        <w:t>下的企业组织设置与运行管理</w:t>
      </w:r>
      <w:r>
        <w:rPr>
          <w:rFonts w:ascii="黑体" w:eastAsia="黑体" w:hAnsi="宋体" w:hint="eastAsia"/>
          <w:b/>
          <w:sz w:val="24"/>
        </w:rPr>
        <w:t xml:space="preserve"> </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供应链绩效评价和现行企业绩效评价的区别、业务流程重构、供应链管理的组织结构、供应链绩效评价的内容和范围、供应链绩效评价指标。</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掌握业务流程重构的基本内涵</w:t>
      </w:r>
      <w:r>
        <w:rPr>
          <w:rFonts w:ascii="宋体" w:hAnsi="宋体" w:hint="eastAsia"/>
          <w:sz w:val="24"/>
        </w:rPr>
        <w:t>;</w:t>
      </w:r>
      <w:r>
        <w:rPr>
          <w:rFonts w:ascii="宋体" w:hAnsi="宋体" w:hint="eastAsia"/>
          <w:sz w:val="24"/>
        </w:rPr>
        <w:t>供应链绩效评价的内容和范围；熟悉供应链管理的组织结构、供应链绩效评价指标；理解传统企业组织结构的特征、供应链</w:t>
      </w:r>
      <w:r>
        <w:rPr>
          <w:rFonts w:ascii="宋体" w:hAnsi="宋体" w:hint="eastAsia"/>
          <w:sz w:val="24"/>
        </w:rPr>
        <w:lastRenderedPageBreak/>
        <w:t>绩效评价理论；供应链绩效评价和现行企业绩效评价的区别。</w:t>
      </w:r>
    </w:p>
    <w:p w:rsidR="00EC40E4" w:rsidRDefault="003509D5">
      <w:pPr>
        <w:spacing w:line="360" w:lineRule="auto"/>
        <w:rPr>
          <w:rFonts w:ascii="黑体" w:eastAsia="黑体" w:hAnsi="宋体"/>
          <w:b/>
          <w:sz w:val="24"/>
        </w:rPr>
      </w:pPr>
      <w:r>
        <w:rPr>
          <w:rFonts w:ascii="黑体" w:eastAsia="黑体" w:hAnsi="宋体" w:hint="eastAsia"/>
          <w:b/>
          <w:sz w:val="24"/>
        </w:rPr>
        <w:t>第</w:t>
      </w:r>
      <w:r>
        <w:rPr>
          <w:rFonts w:ascii="黑体" w:eastAsia="黑体" w:hAnsi="宋体" w:hint="eastAsia"/>
          <w:b/>
          <w:sz w:val="24"/>
        </w:rPr>
        <w:t>十</w:t>
      </w:r>
      <w:r>
        <w:rPr>
          <w:rFonts w:ascii="黑体" w:eastAsia="黑体" w:hAnsi="宋体" w:hint="eastAsia"/>
          <w:b/>
          <w:sz w:val="24"/>
        </w:rPr>
        <w:t>部分</w:t>
      </w:r>
      <w:r>
        <w:rPr>
          <w:rFonts w:ascii="黑体" w:eastAsia="黑体" w:hAnsi="宋体" w:hint="eastAsia"/>
          <w:b/>
          <w:sz w:val="24"/>
        </w:rPr>
        <w:t xml:space="preserve"> </w:t>
      </w:r>
      <w:r>
        <w:rPr>
          <w:rFonts w:ascii="黑体" w:eastAsia="黑体" w:hAnsi="宋体" w:hint="eastAsia"/>
          <w:b/>
          <w:sz w:val="24"/>
        </w:rPr>
        <w:t xml:space="preserve"> </w:t>
      </w:r>
      <w:r>
        <w:rPr>
          <w:rFonts w:ascii="黑体" w:eastAsia="黑体" w:hAnsi="宋体" w:hint="eastAsia"/>
          <w:b/>
          <w:sz w:val="24"/>
        </w:rPr>
        <w:t>供应</w:t>
      </w:r>
      <w:proofErr w:type="gramStart"/>
      <w:r>
        <w:rPr>
          <w:rFonts w:ascii="黑体" w:eastAsia="黑体" w:hAnsi="宋体" w:hint="eastAsia"/>
          <w:b/>
          <w:sz w:val="24"/>
        </w:rPr>
        <w:t>链风险</w:t>
      </w:r>
      <w:proofErr w:type="gramEnd"/>
      <w:r>
        <w:rPr>
          <w:rFonts w:ascii="黑体" w:eastAsia="黑体" w:hAnsi="宋体" w:hint="eastAsia"/>
          <w:b/>
          <w:sz w:val="24"/>
        </w:rPr>
        <w:t>管理</w:t>
      </w:r>
    </w:p>
    <w:p w:rsidR="00EC40E4" w:rsidRDefault="003509D5">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考核知识点</w:t>
      </w:r>
    </w:p>
    <w:p w:rsidR="00EC40E4" w:rsidRDefault="003509D5">
      <w:pPr>
        <w:spacing w:line="360" w:lineRule="auto"/>
        <w:ind w:firstLineChars="200" w:firstLine="480"/>
        <w:rPr>
          <w:rFonts w:ascii="宋体" w:hAnsi="宋体"/>
          <w:sz w:val="24"/>
        </w:rPr>
      </w:pPr>
      <w:r>
        <w:rPr>
          <w:rFonts w:ascii="宋体" w:hAnsi="宋体" w:hint="eastAsia"/>
          <w:sz w:val="24"/>
        </w:rPr>
        <w:t>风险及供应</w:t>
      </w:r>
      <w:proofErr w:type="gramStart"/>
      <w:r>
        <w:rPr>
          <w:rFonts w:ascii="宋体" w:hAnsi="宋体" w:hint="eastAsia"/>
          <w:sz w:val="24"/>
        </w:rPr>
        <w:t>链风险</w:t>
      </w:r>
      <w:proofErr w:type="gramEnd"/>
      <w:r>
        <w:rPr>
          <w:rFonts w:ascii="宋体" w:hAnsi="宋体" w:hint="eastAsia"/>
          <w:sz w:val="24"/>
        </w:rPr>
        <w:t>的含义、供应</w:t>
      </w:r>
      <w:proofErr w:type="gramStart"/>
      <w:r>
        <w:rPr>
          <w:rFonts w:ascii="宋体" w:hAnsi="宋体" w:hint="eastAsia"/>
          <w:sz w:val="24"/>
        </w:rPr>
        <w:t>链风险</w:t>
      </w:r>
      <w:proofErr w:type="gramEnd"/>
      <w:r>
        <w:rPr>
          <w:rFonts w:ascii="宋体" w:hAnsi="宋体" w:hint="eastAsia"/>
          <w:sz w:val="24"/>
        </w:rPr>
        <w:t>的特性、供应</w:t>
      </w:r>
      <w:proofErr w:type="gramStart"/>
      <w:r>
        <w:rPr>
          <w:rFonts w:ascii="宋体" w:hAnsi="宋体" w:hint="eastAsia"/>
          <w:sz w:val="24"/>
        </w:rPr>
        <w:t>链风险</w:t>
      </w:r>
      <w:proofErr w:type="gramEnd"/>
      <w:r>
        <w:rPr>
          <w:rFonts w:ascii="宋体" w:hAnsi="宋体" w:hint="eastAsia"/>
          <w:sz w:val="24"/>
        </w:rPr>
        <w:t>的识别与分析、供应</w:t>
      </w:r>
      <w:proofErr w:type="gramStart"/>
      <w:r>
        <w:rPr>
          <w:rFonts w:ascii="宋体" w:hAnsi="宋体" w:hint="eastAsia"/>
          <w:sz w:val="24"/>
        </w:rPr>
        <w:t>链风险</w:t>
      </w:r>
      <w:proofErr w:type="gramEnd"/>
      <w:r>
        <w:rPr>
          <w:rFonts w:ascii="宋体" w:hAnsi="宋体" w:hint="eastAsia"/>
          <w:sz w:val="24"/>
        </w:rPr>
        <w:t>管理的措施、重构弹性供应链。</w:t>
      </w:r>
    </w:p>
    <w:p w:rsidR="00EC40E4" w:rsidRDefault="003509D5">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考核要求</w:t>
      </w:r>
    </w:p>
    <w:p w:rsidR="00EC40E4" w:rsidRDefault="003509D5">
      <w:pPr>
        <w:spacing w:line="360" w:lineRule="auto"/>
        <w:ind w:firstLineChars="200" w:firstLine="480"/>
        <w:rPr>
          <w:rFonts w:ascii="宋体" w:hAnsi="宋体"/>
          <w:sz w:val="24"/>
        </w:rPr>
      </w:pPr>
      <w:r>
        <w:rPr>
          <w:rFonts w:ascii="宋体" w:hAnsi="宋体" w:hint="eastAsia"/>
          <w:sz w:val="24"/>
        </w:rPr>
        <w:t>理解供应</w:t>
      </w:r>
      <w:proofErr w:type="gramStart"/>
      <w:r>
        <w:rPr>
          <w:rFonts w:ascii="宋体" w:hAnsi="宋体" w:hint="eastAsia"/>
          <w:sz w:val="24"/>
        </w:rPr>
        <w:t>链风险</w:t>
      </w:r>
      <w:proofErr w:type="gramEnd"/>
      <w:r>
        <w:rPr>
          <w:rFonts w:ascii="宋体" w:hAnsi="宋体" w:hint="eastAsia"/>
          <w:sz w:val="24"/>
        </w:rPr>
        <w:t>的分类、识别与分析、供应</w:t>
      </w:r>
      <w:proofErr w:type="gramStart"/>
      <w:r>
        <w:rPr>
          <w:rFonts w:ascii="宋体" w:hAnsi="宋体" w:hint="eastAsia"/>
          <w:sz w:val="24"/>
        </w:rPr>
        <w:t>链风险</w:t>
      </w:r>
      <w:proofErr w:type="gramEnd"/>
      <w:r>
        <w:rPr>
          <w:rFonts w:ascii="宋体" w:hAnsi="宋体" w:hint="eastAsia"/>
          <w:sz w:val="24"/>
        </w:rPr>
        <w:t>的特点及预防措施。</w:t>
      </w:r>
    </w:p>
    <w:p w:rsidR="00EC40E4" w:rsidRDefault="00EC40E4">
      <w:pPr>
        <w:tabs>
          <w:tab w:val="left" w:pos="720"/>
        </w:tabs>
        <w:spacing w:line="380" w:lineRule="exact"/>
        <w:rPr>
          <w:bCs/>
          <w:sz w:val="24"/>
        </w:rPr>
      </w:pPr>
    </w:p>
    <w:p w:rsidR="00EC40E4" w:rsidRDefault="003509D5">
      <w:pPr>
        <w:tabs>
          <w:tab w:val="left" w:pos="720"/>
        </w:tabs>
        <w:spacing w:line="380" w:lineRule="exact"/>
        <w:rPr>
          <w:rFonts w:ascii="黑体" w:eastAsia="黑体" w:hAnsi="宋体"/>
          <w:b/>
          <w:bCs/>
          <w:sz w:val="28"/>
          <w:szCs w:val="28"/>
        </w:rPr>
      </w:pPr>
      <w:r>
        <w:rPr>
          <w:rFonts w:ascii="黑体" w:eastAsia="黑体" w:hAnsi="宋体" w:hint="eastAsia"/>
          <w:b/>
          <w:bCs/>
          <w:sz w:val="28"/>
          <w:szCs w:val="28"/>
        </w:rPr>
        <w:t>五、样题</w:t>
      </w:r>
    </w:p>
    <w:p w:rsidR="00EC40E4" w:rsidRDefault="003509D5">
      <w:pPr>
        <w:spacing w:line="360" w:lineRule="auto"/>
        <w:ind w:left="210"/>
        <w:rPr>
          <w:rFonts w:ascii="黑体" w:eastAsia="黑体"/>
          <w:sz w:val="24"/>
        </w:rPr>
      </w:pPr>
      <w:r>
        <w:rPr>
          <w:rFonts w:ascii="黑体" w:eastAsia="黑体" w:hint="eastAsia"/>
          <w:sz w:val="24"/>
        </w:rPr>
        <w:t>一、</w:t>
      </w:r>
      <w:r>
        <w:rPr>
          <w:rFonts w:ascii="黑体" w:eastAsia="黑体" w:hint="eastAsia"/>
          <w:sz w:val="24"/>
        </w:rPr>
        <w:t>填空题</w:t>
      </w:r>
      <w:r>
        <w:rPr>
          <w:rFonts w:ascii="黑体" w:eastAsia="黑体" w:hint="eastAsia"/>
          <w:sz w:val="24"/>
        </w:rPr>
        <w:t>。</w:t>
      </w:r>
      <w:r>
        <w:rPr>
          <w:rFonts w:ascii="黑体" w:eastAsia="黑体" w:hint="eastAsia"/>
          <w:sz w:val="24"/>
        </w:rPr>
        <w:t>（每题</w:t>
      </w:r>
      <w:r>
        <w:rPr>
          <w:rFonts w:ascii="黑体" w:eastAsia="黑体" w:hint="eastAsia"/>
          <w:sz w:val="24"/>
        </w:rPr>
        <w:t>2</w:t>
      </w:r>
      <w:r>
        <w:rPr>
          <w:rFonts w:ascii="黑体" w:eastAsia="黑体" w:hint="eastAsia"/>
          <w:sz w:val="24"/>
        </w:rPr>
        <w:t>分，共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库存控制要解决的三个主要问题包括确定库存检查周期、确定订货量以及确定</w:t>
      </w:r>
      <w:r>
        <w:rPr>
          <w:rFonts w:ascii="宋体" w:hAnsi="宋体" w:cs="宋体" w:hint="eastAsia"/>
          <w:szCs w:val="21"/>
          <w:u w:val="single"/>
        </w:rPr>
        <w:t xml:space="preserve">      </w:t>
      </w:r>
      <w:r>
        <w:rPr>
          <w:rFonts w:ascii="宋体" w:hAnsi="宋体" w:cs="宋体" w:hint="eastAsia"/>
          <w:szCs w:val="21"/>
        </w:rPr>
        <w:t>。</w:t>
      </w:r>
    </w:p>
    <w:p w:rsidR="00EC40E4" w:rsidRDefault="003509D5">
      <w:pPr>
        <w:spacing w:line="360" w:lineRule="auto"/>
        <w:ind w:left="210"/>
      </w:pPr>
      <w:r>
        <w:rPr>
          <w:rFonts w:ascii="黑体" w:eastAsia="黑体" w:hint="eastAsia"/>
          <w:sz w:val="24"/>
        </w:rPr>
        <w:t>二、</w:t>
      </w:r>
      <w:r>
        <w:rPr>
          <w:rFonts w:ascii="黑体" w:eastAsia="黑体" w:hint="eastAsia"/>
          <w:sz w:val="24"/>
        </w:rPr>
        <w:t>单选题（在本题的每一小题的备选答案中，只有一个答案是正确的，请把你认为正确答案的题号，填入题干的括号内。多选不给分。每题</w:t>
      </w:r>
      <w:r>
        <w:rPr>
          <w:rFonts w:ascii="黑体" w:eastAsia="黑体" w:hint="eastAsia"/>
          <w:sz w:val="24"/>
        </w:rPr>
        <w:t>1</w:t>
      </w:r>
      <w:r>
        <w:rPr>
          <w:rFonts w:ascii="黑体" w:eastAsia="黑体" w:hint="eastAsia"/>
          <w:sz w:val="24"/>
        </w:rPr>
        <w:t>分，共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szCs w:val="21"/>
          <w:u w:val="single"/>
        </w:rPr>
        <w:t xml:space="preserve">         </w:t>
      </w:r>
      <w:r>
        <w:rPr>
          <w:rFonts w:ascii="宋体" w:hAnsi="宋体" w:cs="宋体"/>
          <w:szCs w:val="21"/>
        </w:rPr>
        <w:t>不是供应链的特征。</w:t>
      </w:r>
      <w:r>
        <w:rPr>
          <w:rFonts w:ascii="宋体" w:hAnsi="宋体" w:cs="宋体"/>
          <w:szCs w:val="21"/>
        </w:rPr>
        <w:t xml:space="preserve"> </w:t>
      </w:r>
      <w:r>
        <w:rPr>
          <w:rFonts w:ascii="宋体" w:hAnsi="宋体" w:cs="宋体"/>
          <w:szCs w:val="21"/>
        </w:rPr>
        <w:t>（</w:t>
      </w:r>
      <w:r>
        <w:rPr>
          <w:rFonts w:ascii="宋体" w:hAnsi="宋体" w:cs="宋体"/>
          <w:szCs w:val="21"/>
        </w:rPr>
        <w:t xml:space="preserve">      </w:t>
      </w:r>
      <w:r>
        <w:rPr>
          <w:rFonts w:ascii="宋体" w:hAnsi="宋体" w:cs="宋体"/>
          <w:szCs w:val="21"/>
        </w:rPr>
        <w:t>）</w:t>
      </w:r>
    </w:p>
    <w:p w:rsidR="00EC40E4" w:rsidRDefault="003509D5">
      <w:pPr>
        <w:spacing w:line="360" w:lineRule="auto"/>
        <w:ind w:left="210"/>
        <w:rPr>
          <w:rFonts w:ascii="宋体" w:hAnsi="宋体" w:cs="宋体"/>
          <w:szCs w:val="21"/>
        </w:rPr>
      </w:pPr>
      <w:r>
        <w:rPr>
          <w:rFonts w:ascii="宋体" w:hAnsi="宋体" w:cs="宋体"/>
          <w:szCs w:val="21"/>
        </w:rPr>
        <w:t>A</w:t>
      </w:r>
      <w:r>
        <w:rPr>
          <w:rFonts w:ascii="宋体" w:hAnsi="宋体" w:cs="宋体"/>
          <w:szCs w:val="21"/>
        </w:rPr>
        <w:t>、复杂性</w:t>
      </w:r>
      <w:r>
        <w:rPr>
          <w:rFonts w:ascii="宋体" w:hAnsi="宋体" w:cs="宋体"/>
          <w:szCs w:val="21"/>
        </w:rPr>
        <w:t xml:space="preserve">     B</w:t>
      </w:r>
      <w:r>
        <w:rPr>
          <w:rFonts w:ascii="宋体" w:hAnsi="宋体" w:cs="宋体"/>
          <w:szCs w:val="21"/>
        </w:rPr>
        <w:t>、动态性</w:t>
      </w:r>
      <w:r>
        <w:rPr>
          <w:rFonts w:ascii="宋体" w:hAnsi="宋体" w:cs="宋体"/>
          <w:szCs w:val="21"/>
        </w:rPr>
        <w:t xml:space="preserve">      C</w:t>
      </w:r>
      <w:r>
        <w:rPr>
          <w:rFonts w:ascii="宋体" w:hAnsi="宋体" w:cs="宋体"/>
          <w:szCs w:val="21"/>
        </w:rPr>
        <w:t>、面向用户需求</w:t>
      </w:r>
      <w:r>
        <w:rPr>
          <w:rFonts w:ascii="宋体" w:hAnsi="宋体" w:cs="宋体"/>
          <w:szCs w:val="21"/>
        </w:rPr>
        <w:t xml:space="preserve">       D</w:t>
      </w:r>
      <w:r>
        <w:rPr>
          <w:rFonts w:ascii="宋体" w:hAnsi="宋体" w:cs="宋体"/>
          <w:szCs w:val="21"/>
        </w:rPr>
        <w:t>、国际性</w:t>
      </w:r>
    </w:p>
    <w:p w:rsidR="00EC40E4" w:rsidRDefault="003509D5">
      <w:pPr>
        <w:spacing w:line="360" w:lineRule="auto"/>
      </w:pPr>
      <w:r>
        <w:rPr>
          <w:rFonts w:ascii="黑体" w:eastAsia="黑体" w:hint="eastAsia"/>
          <w:sz w:val="24"/>
        </w:rPr>
        <w:t>三、</w:t>
      </w:r>
      <w:r>
        <w:rPr>
          <w:rFonts w:ascii="黑体" w:eastAsia="黑体" w:hint="eastAsia"/>
          <w:sz w:val="24"/>
        </w:rPr>
        <w:t>多选题（在本题的每一小题的备选答案中，有两个答案或两个以上答案是正确的，请把你认为正确答案的题号填入题干的括号内。多选少选均不给分。每题</w:t>
      </w:r>
      <w:r>
        <w:rPr>
          <w:rFonts w:ascii="黑体" w:eastAsia="黑体" w:hint="eastAsia"/>
          <w:sz w:val="24"/>
        </w:rPr>
        <w:t xml:space="preserve"> 3</w:t>
      </w:r>
      <w:r>
        <w:rPr>
          <w:rFonts w:ascii="黑体" w:eastAsia="黑体" w:hint="eastAsia"/>
          <w:sz w:val="24"/>
        </w:rPr>
        <w:t>分，共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szCs w:val="21"/>
        </w:rPr>
        <w:t>1</w:t>
      </w:r>
      <w:r>
        <w:rPr>
          <w:rFonts w:ascii="宋体" w:hAnsi="宋体" w:cs="宋体"/>
          <w:szCs w:val="21"/>
        </w:rPr>
        <w:t>、第三方物流服务的范围包</w:t>
      </w:r>
      <w:r>
        <w:rPr>
          <w:rFonts w:ascii="宋体" w:hAnsi="宋体" w:cs="宋体"/>
          <w:szCs w:val="21"/>
          <w:u w:val="single"/>
        </w:rPr>
        <w:t xml:space="preserve">          </w:t>
      </w:r>
      <w:r>
        <w:rPr>
          <w:rFonts w:ascii="宋体" w:hAnsi="宋体" w:cs="宋体"/>
          <w:szCs w:val="21"/>
        </w:rPr>
        <w:t>。</w:t>
      </w:r>
      <w:r>
        <w:rPr>
          <w:rFonts w:ascii="宋体" w:hAnsi="宋体" w:cs="宋体"/>
          <w:szCs w:val="21"/>
        </w:rPr>
        <w:t xml:space="preserve">   </w:t>
      </w:r>
      <w:r>
        <w:rPr>
          <w:rFonts w:ascii="宋体" w:hAnsi="宋体" w:cs="宋体"/>
          <w:szCs w:val="21"/>
        </w:rPr>
        <w:t>（</w:t>
      </w:r>
      <w:r>
        <w:rPr>
          <w:rFonts w:ascii="宋体" w:hAnsi="宋体" w:cs="宋体"/>
          <w:szCs w:val="21"/>
        </w:rPr>
        <w:t xml:space="preserve">               </w:t>
      </w:r>
      <w:r>
        <w:rPr>
          <w:rFonts w:ascii="宋体" w:hAnsi="宋体" w:cs="宋体"/>
          <w:szCs w:val="21"/>
        </w:rPr>
        <w:t>）</w:t>
      </w:r>
    </w:p>
    <w:p w:rsidR="00EC40E4" w:rsidRDefault="003509D5">
      <w:pPr>
        <w:spacing w:line="360" w:lineRule="auto"/>
        <w:ind w:left="210"/>
        <w:rPr>
          <w:rFonts w:ascii="宋体" w:hAnsi="宋体" w:cs="宋体"/>
          <w:szCs w:val="21"/>
        </w:rPr>
      </w:pPr>
      <w:r>
        <w:rPr>
          <w:rFonts w:ascii="宋体" w:hAnsi="宋体" w:cs="宋体"/>
          <w:szCs w:val="21"/>
        </w:rPr>
        <w:t>A</w:t>
      </w:r>
      <w:r>
        <w:rPr>
          <w:rFonts w:ascii="宋体" w:hAnsi="宋体" w:cs="宋体"/>
          <w:szCs w:val="21"/>
        </w:rPr>
        <w:t>、报关服务</w:t>
      </w:r>
      <w:r>
        <w:rPr>
          <w:rFonts w:ascii="宋体" w:hAnsi="宋体" w:cs="宋体"/>
          <w:szCs w:val="21"/>
        </w:rPr>
        <w:t xml:space="preserve">    B</w:t>
      </w:r>
      <w:r>
        <w:rPr>
          <w:rFonts w:ascii="宋体" w:hAnsi="宋体" w:cs="宋体"/>
          <w:szCs w:val="21"/>
        </w:rPr>
        <w:t>、订单管理</w:t>
      </w:r>
      <w:r>
        <w:rPr>
          <w:rFonts w:ascii="宋体" w:hAnsi="宋体" w:cs="宋体"/>
          <w:szCs w:val="21"/>
        </w:rPr>
        <w:t xml:space="preserve">    C</w:t>
      </w:r>
      <w:r>
        <w:rPr>
          <w:rFonts w:ascii="宋体" w:hAnsi="宋体" w:cs="宋体"/>
          <w:szCs w:val="21"/>
        </w:rPr>
        <w:t>、零部件成套</w:t>
      </w:r>
      <w:r>
        <w:rPr>
          <w:rFonts w:ascii="宋体" w:hAnsi="宋体" w:cs="宋体"/>
          <w:szCs w:val="21"/>
        </w:rPr>
        <w:t xml:space="preserve">   D</w:t>
      </w:r>
      <w:r>
        <w:rPr>
          <w:rFonts w:ascii="宋体" w:hAnsi="宋体" w:cs="宋体"/>
          <w:szCs w:val="21"/>
        </w:rPr>
        <w:t>、供应商选择</w:t>
      </w:r>
      <w:r>
        <w:rPr>
          <w:rFonts w:ascii="宋体" w:hAnsi="宋体" w:cs="宋体"/>
          <w:szCs w:val="21"/>
        </w:rPr>
        <w:t xml:space="preserve">       E</w:t>
      </w:r>
      <w:r>
        <w:rPr>
          <w:rFonts w:ascii="宋体" w:hAnsi="宋体" w:cs="宋体"/>
          <w:szCs w:val="21"/>
        </w:rPr>
        <w:t>、库存管理</w:t>
      </w:r>
    </w:p>
    <w:p w:rsidR="00EC40E4" w:rsidRDefault="003509D5">
      <w:pPr>
        <w:spacing w:line="360" w:lineRule="auto"/>
        <w:rPr>
          <w:rFonts w:ascii="黑体" w:eastAsia="黑体"/>
          <w:sz w:val="24"/>
        </w:rPr>
      </w:pPr>
      <w:r>
        <w:rPr>
          <w:rFonts w:ascii="黑体" w:eastAsia="黑体" w:hint="eastAsia"/>
          <w:sz w:val="24"/>
        </w:rPr>
        <w:t>四</w:t>
      </w:r>
      <w:r>
        <w:rPr>
          <w:rFonts w:ascii="黑体" w:eastAsia="黑体" w:hint="eastAsia"/>
          <w:sz w:val="24"/>
        </w:rPr>
        <w:t>、判断题（请判断以下各个说法是否正确，</w:t>
      </w:r>
      <w:r>
        <w:rPr>
          <w:rFonts w:ascii="黑体" w:eastAsia="黑体"/>
          <w:sz w:val="24"/>
        </w:rPr>
        <w:t>并在括号内</w:t>
      </w:r>
      <w:r>
        <w:rPr>
          <w:rFonts w:ascii="黑体" w:eastAsia="黑体" w:hint="eastAsia"/>
          <w:sz w:val="24"/>
        </w:rPr>
        <w:t>分别</w:t>
      </w:r>
      <w:r>
        <w:rPr>
          <w:rFonts w:ascii="黑体" w:eastAsia="黑体"/>
          <w:sz w:val="24"/>
        </w:rPr>
        <w:t>打</w:t>
      </w:r>
      <w:r>
        <w:rPr>
          <w:rFonts w:ascii="黑体" w:eastAsia="黑体"/>
          <w:sz w:val="24"/>
        </w:rPr>
        <w:t>“√”</w:t>
      </w:r>
      <w:r>
        <w:rPr>
          <w:rFonts w:ascii="黑体" w:eastAsia="黑体"/>
          <w:sz w:val="24"/>
        </w:rPr>
        <w:t>或</w:t>
      </w:r>
      <w:r>
        <w:rPr>
          <w:rFonts w:ascii="黑体" w:eastAsia="黑体"/>
          <w:sz w:val="24"/>
        </w:rPr>
        <w:t>“×”</w:t>
      </w:r>
      <w:r>
        <w:rPr>
          <w:rFonts w:ascii="黑体" w:eastAsia="黑体" w:hint="eastAsia"/>
          <w:sz w:val="24"/>
        </w:rPr>
        <w:t>。每题</w:t>
      </w:r>
      <w:r>
        <w:rPr>
          <w:rFonts w:ascii="黑体" w:eastAsia="黑体" w:hint="eastAsia"/>
          <w:sz w:val="24"/>
        </w:rPr>
        <w:t>1</w:t>
      </w:r>
      <w:r>
        <w:rPr>
          <w:rFonts w:ascii="黑体" w:eastAsia="黑体" w:hint="eastAsia"/>
          <w:sz w:val="24"/>
        </w:rPr>
        <w:t>分，共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供应链的核心企业必须是制造企业。</w:t>
      </w:r>
      <w:r>
        <w:rPr>
          <w:rFonts w:ascii="宋体" w:hAnsi="宋体" w:cs="宋体"/>
          <w:szCs w:val="21"/>
        </w:rPr>
        <w:t xml:space="preserve">  </w:t>
      </w:r>
      <w:r>
        <w:rPr>
          <w:rFonts w:ascii="宋体" w:hAnsi="宋体" w:cs="宋体"/>
          <w:szCs w:val="21"/>
        </w:rPr>
        <w:t>（</w:t>
      </w:r>
      <w:r>
        <w:rPr>
          <w:rFonts w:ascii="宋体" w:hAnsi="宋体" w:cs="宋体"/>
          <w:szCs w:val="21"/>
        </w:rPr>
        <w:t xml:space="preserve">      </w:t>
      </w:r>
      <w:r>
        <w:rPr>
          <w:rFonts w:ascii="宋体" w:hAnsi="宋体" w:cs="宋体"/>
          <w:szCs w:val="21"/>
        </w:rPr>
        <w:t>）</w:t>
      </w:r>
    </w:p>
    <w:p w:rsidR="00EC40E4" w:rsidRDefault="003509D5">
      <w:pPr>
        <w:spacing w:line="360" w:lineRule="auto"/>
        <w:rPr>
          <w:rFonts w:ascii="黑体" w:eastAsia="黑体"/>
          <w:sz w:val="24"/>
        </w:rPr>
      </w:pPr>
      <w:r>
        <w:rPr>
          <w:rFonts w:ascii="黑体" w:eastAsia="黑体" w:hint="eastAsia"/>
          <w:sz w:val="24"/>
        </w:rPr>
        <w:t>五</w:t>
      </w:r>
      <w:r>
        <w:rPr>
          <w:rFonts w:ascii="黑体" w:eastAsia="黑体" w:hint="eastAsia"/>
          <w:sz w:val="24"/>
        </w:rPr>
        <w:t>、简答题（每题</w:t>
      </w:r>
      <w:r>
        <w:rPr>
          <w:rFonts w:ascii="黑体" w:eastAsia="黑体" w:hint="eastAsia"/>
          <w:sz w:val="24"/>
        </w:rPr>
        <w:t>5</w:t>
      </w:r>
      <w:r>
        <w:rPr>
          <w:rFonts w:ascii="黑体" w:eastAsia="黑体" w:hint="eastAsia"/>
          <w:sz w:val="24"/>
        </w:rPr>
        <w:t>分，共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供应链管理模式下，订单驱动的采购方式的特点有哪些？</w:t>
      </w:r>
    </w:p>
    <w:p w:rsidR="00EC40E4" w:rsidRDefault="003509D5">
      <w:pPr>
        <w:spacing w:line="360" w:lineRule="auto"/>
        <w:rPr>
          <w:rFonts w:ascii="黑体" w:eastAsia="黑体"/>
          <w:sz w:val="24"/>
        </w:rPr>
      </w:pPr>
      <w:r>
        <w:rPr>
          <w:rFonts w:ascii="黑体" w:eastAsia="黑体" w:hint="eastAsia"/>
          <w:sz w:val="24"/>
        </w:rPr>
        <w:t>六</w:t>
      </w:r>
      <w:r>
        <w:rPr>
          <w:rFonts w:ascii="黑体" w:eastAsia="黑体" w:hint="eastAsia"/>
          <w:sz w:val="24"/>
        </w:rPr>
        <w:t>、</w:t>
      </w:r>
      <w:r>
        <w:rPr>
          <w:rFonts w:ascii="黑体" w:eastAsia="黑体" w:hint="eastAsia"/>
          <w:sz w:val="24"/>
        </w:rPr>
        <w:t>论述题</w:t>
      </w:r>
      <w:r>
        <w:rPr>
          <w:rFonts w:ascii="黑体" w:eastAsia="黑体" w:hint="eastAsia"/>
          <w:sz w:val="24"/>
        </w:rPr>
        <w:t>（每题</w:t>
      </w:r>
      <w:r>
        <w:rPr>
          <w:rFonts w:ascii="黑体" w:eastAsia="黑体" w:hint="eastAsia"/>
          <w:sz w:val="24"/>
        </w:rPr>
        <w:t>8</w:t>
      </w:r>
      <w:r>
        <w:rPr>
          <w:rFonts w:ascii="黑体" w:eastAsia="黑体" w:hint="eastAsia"/>
          <w:sz w:val="24"/>
        </w:rPr>
        <w:t>分，共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cs="宋体" w:hint="eastAsia"/>
          <w:szCs w:val="21"/>
        </w:rPr>
        <w:t>试论</w:t>
      </w:r>
      <w:proofErr w:type="gramStart"/>
      <w:r>
        <w:rPr>
          <w:rFonts w:ascii="宋体" w:hAnsi="宋体" w:cs="宋体" w:hint="eastAsia"/>
          <w:szCs w:val="21"/>
        </w:rPr>
        <w:t>述供应</w:t>
      </w:r>
      <w:proofErr w:type="gramEnd"/>
      <w:r>
        <w:rPr>
          <w:rFonts w:ascii="宋体" w:hAnsi="宋体" w:cs="宋体" w:hint="eastAsia"/>
          <w:szCs w:val="21"/>
        </w:rPr>
        <w:t>链管理与物流管理的关系。</w:t>
      </w:r>
    </w:p>
    <w:p w:rsidR="00EC40E4" w:rsidRDefault="003509D5">
      <w:pPr>
        <w:spacing w:line="360" w:lineRule="auto"/>
        <w:rPr>
          <w:rFonts w:ascii="黑体" w:eastAsia="黑体"/>
          <w:sz w:val="24"/>
        </w:rPr>
      </w:pPr>
      <w:r>
        <w:rPr>
          <w:rFonts w:ascii="黑体" w:eastAsia="黑体" w:hint="eastAsia"/>
          <w:sz w:val="24"/>
        </w:rPr>
        <w:t>七</w:t>
      </w:r>
      <w:r>
        <w:rPr>
          <w:rFonts w:ascii="黑体" w:eastAsia="黑体" w:hint="eastAsia"/>
          <w:sz w:val="24"/>
        </w:rPr>
        <w:t>、案例分析（阅读案例回答问题，本题共</w:t>
      </w:r>
      <w:r>
        <w:rPr>
          <w:rFonts w:ascii="黑体" w:eastAsia="黑体" w:hint="eastAsia"/>
          <w:sz w:val="24"/>
        </w:rPr>
        <w:t>*</w:t>
      </w:r>
      <w:r>
        <w:rPr>
          <w:rFonts w:ascii="黑体" w:eastAsia="黑体" w:hint="eastAsia"/>
          <w:sz w:val="24"/>
        </w:rPr>
        <w:t>分）</w:t>
      </w:r>
    </w:p>
    <w:p w:rsidR="00EC40E4" w:rsidRDefault="003509D5">
      <w:pPr>
        <w:spacing w:line="360" w:lineRule="auto"/>
        <w:ind w:left="210"/>
        <w:rPr>
          <w:rFonts w:ascii="宋体" w:hAnsi="宋体" w:cs="宋体"/>
          <w:szCs w:val="21"/>
        </w:rPr>
      </w:pPr>
      <w:r>
        <w:rPr>
          <w:rFonts w:ascii="宋体" w:hAnsi="宋体" w:cs="宋体" w:hint="eastAsia"/>
          <w:szCs w:val="21"/>
        </w:rPr>
        <w:t>1</w:t>
      </w:r>
      <w:r>
        <w:rPr>
          <w:rFonts w:ascii="宋体" w:hAnsi="宋体" w:cs="宋体" w:hint="eastAsia"/>
          <w:szCs w:val="21"/>
        </w:rPr>
        <w:t>、戴尔</w:t>
      </w:r>
      <w:r>
        <w:rPr>
          <w:rFonts w:ascii="宋体" w:hAnsi="宋体" w:cs="宋体" w:hint="eastAsia"/>
          <w:szCs w:val="21"/>
        </w:rPr>
        <w:t>(Dell)</w:t>
      </w:r>
      <w:r>
        <w:rPr>
          <w:rFonts w:ascii="宋体" w:hAnsi="宋体" w:cs="宋体" w:hint="eastAsia"/>
          <w:szCs w:val="21"/>
        </w:rPr>
        <w:t>与供应商的合作伙伴关系</w:t>
      </w:r>
    </w:p>
    <w:p w:rsidR="00EC40E4" w:rsidRDefault="003509D5">
      <w:pPr>
        <w:spacing w:line="360" w:lineRule="auto"/>
        <w:ind w:left="-6"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戴尔</w:t>
      </w:r>
      <w:r>
        <w:rPr>
          <w:rFonts w:ascii="宋体" w:hAnsi="宋体" w:cs="宋体" w:hint="eastAsia"/>
          <w:szCs w:val="21"/>
        </w:rPr>
        <w:t>(Dell)</w:t>
      </w:r>
      <w:r>
        <w:rPr>
          <w:rFonts w:ascii="宋体" w:hAnsi="宋体" w:cs="宋体" w:hint="eastAsia"/>
          <w:szCs w:val="21"/>
        </w:rPr>
        <w:t>公司为了能够与供应商建立良好的战略合作伙伴关系，采取了在多方面照</w:t>
      </w:r>
      <w:r>
        <w:rPr>
          <w:rFonts w:ascii="宋体" w:hAnsi="宋体" w:cs="宋体" w:hint="eastAsia"/>
          <w:szCs w:val="21"/>
        </w:rPr>
        <w:lastRenderedPageBreak/>
        <w:t>顾供应商利益的策略，既支持了供应商的发展，也为打造自身供应链的竞争力奠定了坚实的基础。</w:t>
      </w:r>
    </w:p>
    <w:p w:rsidR="00EC40E4" w:rsidRDefault="003509D5">
      <w:pPr>
        <w:spacing w:line="360" w:lineRule="auto"/>
        <w:ind w:left="-6" w:firstLineChars="200" w:firstLine="420"/>
        <w:rPr>
          <w:rFonts w:ascii="宋体" w:hAnsi="宋体" w:cs="宋体"/>
          <w:szCs w:val="21"/>
        </w:rPr>
      </w:pPr>
      <w:r>
        <w:rPr>
          <w:rFonts w:ascii="宋体" w:hAnsi="宋体" w:cs="宋体" w:hint="eastAsia"/>
          <w:szCs w:val="21"/>
        </w:rPr>
        <w:t>首先，在利润上，戴尔公司除了要补偿供应商的全部物流成本（包括运输、仓储、包装等费用）外，还要让其享受供货总额</w:t>
      </w:r>
      <w:r>
        <w:rPr>
          <w:rFonts w:ascii="宋体" w:hAnsi="宋体" w:cs="宋体" w:hint="eastAsia"/>
          <w:szCs w:val="21"/>
        </w:rPr>
        <w:t>3%-5%</w:t>
      </w:r>
      <w:r>
        <w:rPr>
          <w:rFonts w:ascii="宋体" w:hAnsi="宋体" w:cs="宋体" w:hint="eastAsia"/>
          <w:szCs w:val="21"/>
        </w:rPr>
        <w:t>的利润，这样供应</w:t>
      </w:r>
      <w:proofErr w:type="gramStart"/>
      <w:r>
        <w:rPr>
          <w:rFonts w:ascii="宋体" w:hAnsi="宋体" w:cs="宋体" w:hint="eastAsia"/>
          <w:szCs w:val="21"/>
        </w:rPr>
        <w:t>商才能</w:t>
      </w:r>
      <w:proofErr w:type="gramEnd"/>
      <w:r>
        <w:rPr>
          <w:rFonts w:ascii="宋体" w:hAnsi="宋体" w:cs="宋体" w:hint="eastAsia"/>
          <w:szCs w:val="21"/>
        </w:rPr>
        <w:t>有发展机会。其次，在业务运作上，还要避免因零库存导致的采购成本上升。戴尔公</w:t>
      </w:r>
      <w:r>
        <w:rPr>
          <w:rFonts w:ascii="宋体" w:hAnsi="宋体" w:cs="宋体" w:hint="eastAsia"/>
          <w:szCs w:val="21"/>
        </w:rPr>
        <w:t>司一般都向供应商承诺长期合作，然而万一有预测失误而导致的库存，戴尔公司也尽量将其消化，以尽可能减轻供应商的压力，保证其利益。最后，戴尔公司为调动供应链上各个企业的积极性，</w:t>
      </w:r>
      <w:proofErr w:type="gramStart"/>
      <w:r>
        <w:rPr>
          <w:rFonts w:ascii="宋体" w:hAnsi="宋体" w:cs="宋体" w:hint="eastAsia"/>
          <w:szCs w:val="21"/>
        </w:rPr>
        <w:t>变供应</w:t>
      </w:r>
      <w:proofErr w:type="gramEnd"/>
      <w:r>
        <w:rPr>
          <w:rFonts w:ascii="宋体" w:hAnsi="宋体" w:cs="宋体" w:hint="eastAsia"/>
          <w:szCs w:val="21"/>
        </w:rPr>
        <w:t>商的被动“挨宰”地位为主动参与，从而充分发挥整个供应链的能量。比如，让各地区的供应商同时作为该地区销售代理商之一，这样供应商又可以从中得到另外一部分利润。这种由单纯的供应商身份向供货及销售代理商双重身份的转变，使“物品采购供应—生产制造—产品销售”各环节更加紧密结合，也真正实现了企业由商务合作向战略合作伙伴关系的转变，真正实现了风险共</w:t>
      </w:r>
      <w:r>
        <w:rPr>
          <w:rFonts w:ascii="宋体" w:hAnsi="宋体" w:cs="宋体" w:hint="eastAsia"/>
          <w:szCs w:val="21"/>
        </w:rPr>
        <w:t>担、利润共享的双赢目标。</w:t>
      </w:r>
    </w:p>
    <w:p w:rsidR="00EC40E4" w:rsidRDefault="00EC40E4">
      <w:pPr>
        <w:spacing w:line="360" w:lineRule="auto"/>
        <w:ind w:left="210"/>
        <w:rPr>
          <w:rFonts w:ascii="宋体" w:hAnsi="宋体" w:cs="宋体"/>
          <w:szCs w:val="21"/>
        </w:rPr>
      </w:pPr>
    </w:p>
    <w:p w:rsidR="00EC40E4" w:rsidRDefault="003509D5">
      <w:pPr>
        <w:spacing w:line="360" w:lineRule="auto"/>
        <w:ind w:left="210"/>
        <w:rPr>
          <w:rFonts w:ascii="宋体" w:hAnsi="宋体" w:cs="宋体"/>
          <w:b/>
          <w:bCs/>
          <w:szCs w:val="21"/>
        </w:rPr>
      </w:pPr>
      <w:r>
        <w:rPr>
          <w:rFonts w:ascii="宋体" w:hAnsi="宋体" w:cs="宋体" w:hint="eastAsia"/>
          <w:b/>
          <w:bCs/>
          <w:szCs w:val="21"/>
        </w:rPr>
        <w:t>问题：戴尔</w:t>
      </w:r>
      <w:r>
        <w:rPr>
          <w:rFonts w:ascii="宋体" w:hAnsi="宋体" w:cs="宋体" w:hint="eastAsia"/>
          <w:b/>
          <w:bCs/>
          <w:szCs w:val="21"/>
        </w:rPr>
        <w:t>(Dell)</w:t>
      </w:r>
      <w:r>
        <w:rPr>
          <w:rFonts w:ascii="宋体" w:hAnsi="宋体" w:cs="宋体" w:hint="eastAsia"/>
          <w:b/>
          <w:bCs/>
          <w:szCs w:val="21"/>
        </w:rPr>
        <w:t>公司与供应商之间的供应</w:t>
      </w:r>
      <w:proofErr w:type="gramStart"/>
      <w:r>
        <w:rPr>
          <w:rFonts w:ascii="宋体" w:hAnsi="宋体" w:cs="宋体" w:hint="eastAsia"/>
          <w:b/>
          <w:bCs/>
          <w:szCs w:val="21"/>
        </w:rPr>
        <w:t>链战略</w:t>
      </w:r>
      <w:proofErr w:type="gramEnd"/>
      <w:r>
        <w:rPr>
          <w:rFonts w:ascii="宋体" w:hAnsi="宋体" w:cs="宋体" w:hint="eastAsia"/>
          <w:b/>
          <w:bCs/>
          <w:szCs w:val="21"/>
        </w:rPr>
        <w:t>合作伙伴关系是如何取得双赢的？发展战略合作伙伴关系给企业带来的意义有哪些？</w:t>
      </w:r>
    </w:p>
    <w:p w:rsidR="00EC40E4" w:rsidRDefault="00EC40E4">
      <w:pPr>
        <w:spacing w:line="360" w:lineRule="auto"/>
        <w:ind w:left="210"/>
        <w:rPr>
          <w:rFonts w:ascii="宋体" w:hAnsi="宋体" w:cs="宋体"/>
          <w:szCs w:val="21"/>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p w:rsidR="00EC40E4" w:rsidRDefault="00EC40E4">
      <w:pPr>
        <w:jc w:val="left"/>
        <w:rPr>
          <w:rFonts w:ascii="黑体" w:eastAsia="黑体"/>
          <w:sz w:val="24"/>
        </w:rPr>
      </w:pPr>
    </w:p>
    <w:sectPr w:rsidR="00EC40E4">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9D5" w:rsidRDefault="003509D5">
      <w:r>
        <w:separator/>
      </w:r>
    </w:p>
  </w:endnote>
  <w:endnote w:type="continuationSeparator" w:id="0">
    <w:p w:rsidR="003509D5" w:rsidRDefault="0035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E4" w:rsidRDefault="003509D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C40E4" w:rsidRDefault="00EC40E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E4" w:rsidRDefault="003509D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F7AE7">
      <w:rPr>
        <w:rStyle w:val="a6"/>
        <w:noProof/>
      </w:rPr>
      <w:t>1</w:t>
    </w:r>
    <w:r>
      <w:rPr>
        <w:rStyle w:val="a6"/>
      </w:rPr>
      <w:fldChar w:fldCharType="end"/>
    </w:r>
  </w:p>
  <w:p w:rsidR="00EC40E4" w:rsidRDefault="00EC40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9D5" w:rsidRDefault="003509D5">
      <w:r>
        <w:separator/>
      </w:r>
    </w:p>
  </w:footnote>
  <w:footnote w:type="continuationSeparator" w:id="0">
    <w:p w:rsidR="003509D5" w:rsidRDefault="003509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A9DBC"/>
    <w:multiLevelType w:val="singleLevel"/>
    <w:tmpl w:val="5A2A9DBC"/>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2MDE5ZWI3ODhlNzM1MWJiYjFlZWYzYzY2ZDE4ZmYifQ=="/>
  </w:docVars>
  <w:rsids>
    <w:rsidRoot w:val="00F311EB"/>
    <w:rsid w:val="000E41AB"/>
    <w:rsid w:val="00220873"/>
    <w:rsid w:val="003509D5"/>
    <w:rsid w:val="00361DF0"/>
    <w:rsid w:val="003F7AE7"/>
    <w:rsid w:val="00421871"/>
    <w:rsid w:val="00473398"/>
    <w:rsid w:val="004F2549"/>
    <w:rsid w:val="00514697"/>
    <w:rsid w:val="005A547A"/>
    <w:rsid w:val="006E4F97"/>
    <w:rsid w:val="00714344"/>
    <w:rsid w:val="008617F7"/>
    <w:rsid w:val="00903107"/>
    <w:rsid w:val="00996E83"/>
    <w:rsid w:val="00AF06EF"/>
    <w:rsid w:val="00B567CE"/>
    <w:rsid w:val="00C073B8"/>
    <w:rsid w:val="00CA70CC"/>
    <w:rsid w:val="00CE6629"/>
    <w:rsid w:val="00CF4B4C"/>
    <w:rsid w:val="00D22590"/>
    <w:rsid w:val="00DD30C1"/>
    <w:rsid w:val="00EC40E4"/>
    <w:rsid w:val="00F311EB"/>
    <w:rsid w:val="026E3484"/>
    <w:rsid w:val="047010F6"/>
    <w:rsid w:val="07BE74DF"/>
    <w:rsid w:val="0BC86520"/>
    <w:rsid w:val="0C92314F"/>
    <w:rsid w:val="0F503CB0"/>
    <w:rsid w:val="0FC76B41"/>
    <w:rsid w:val="10D53904"/>
    <w:rsid w:val="11767655"/>
    <w:rsid w:val="146A4ED9"/>
    <w:rsid w:val="14AE5A8C"/>
    <w:rsid w:val="196E525E"/>
    <w:rsid w:val="1BC77A7A"/>
    <w:rsid w:val="1BEB1CB1"/>
    <w:rsid w:val="1EAA72D9"/>
    <w:rsid w:val="20BF27C6"/>
    <w:rsid w:val="23333275"/>
    <w:rsid w:val="25BE6E30"/>
    <w:rsid w:val="2BE52AC6"/>
    <w:rsid w:val="30E9326E"/>
    <w:rsid w:val="33E83C08"/>
    <w:rsid w:val="34EA1087"/>
    <w:rsid w:val="35CB56F0"/>
    <w:rsid w:val="37E90B80"/>
    <w:rsid w:val="38B94904"/>
    <w:rsid w:val="3B835BDB"/>
    <w:rsid w:val="3E8725B6"/>
    <w:rsid w:val="412A48D6"/>
    <w:rsid w:val="43B458B4"/>
    <w:rsid w:val="4A02579B"/>
    <w:rsid w:val="4A52098D"/>
    <w:rsid w:val="4E7F1565"/>
    <w:rsid w:val="50EC2B32"/>
    <w:rsid w:val="5D58481A"/>
    <w:rsid w:val="6059795A"/>
    <w:rsid w:val="66A955CF"/>
    <w:rsid w:val="68047A08"/>
    <w:rsid w:val="693E5CE8"/>
    <w:rsid w:val="6DA61F13"/>
    <w:rsid w:val="731070EB"/>
    <w:rsid w:val="73F61526"/>
    <w:rsid w:val="76696660"/>
    <w:rsid w:val="7766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link w:val="Char"/>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457</Words>
  <Characters>2610</Characters>
  <Application>Microsoft Office Word</Application>
  <DocSecurity>0</DocSecurity>
  <Lines>21</Lines>
  <Paragraphs>6</Paragraphs>
  <ScaleCrop>false</ScaleCrop>
  <Company>China</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杨珊</dc:creator>
  <cp:lastModifiedBy>Windows User</cp:lastModifiedBy>
  <cp:revision>20</cp:revision>
  <dcterms:created xsi:type="dcterms:W3CDTF">2022-03-17T01:24:00Z</dcterms:created>
  <dcterms:modified xsi:type="dcterms:W3CDTF">2023-03-03T09:19:00Z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1A4CF101359C4CF3A36D2A56856374CB</vt:lpwstr>
  </property>
</Properties>
</file>