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878" w:rsidRDefault="002A68BE">
      <w:pPr>
        <w:spacing w:line="360" w:lineRule="auto"/>
        <w:jc w:val="center"/>
        <w:rPr>
          <w:rFonts w:ascii="宋体" w:hAnsi="宋体"/>
          <w:b/>
          <w:bCs/>
          <w:sz w:val="32"/>
          <w:szCs w:val="32"/>
        </w:rPr>
      </w:pPr>
      <w:r>
        <w:rPr>
          <w:rFonts w:ascii="宋体" w:hAnsi="宋体" w:hint="eastAsia"/>
          <w:b/>
          <w:bCs/>
          <w:sz w:val="32"/>
          <w:szCs w:val="32"/>
        </w:rPr>
        <w:t>《</w:t>
      </w:r>
      <w:r>
        <w:rPr>
          <w:rFonts w:ascii="宋体" w:hAnsi="宋体" w:hint="eastAsia"/>
          <w:b/>
          <w:bCs/>
          <w:sz w:val="32"/>
          <w:szCs w:val="32"/>
        </w:rPr>
        <w:t>物流管理</w:t>
      </w:r>
      <w:r>
        <w:rPr>
          <w:rFonts w:ascii="宋体" w:hAnsi="宋体" w:hint="eastAsia"/>
          <w:b/>
          <w:bCs/>
          <w:sz w:val="32"/>
          <w:szCs w:val="32"/>
        </w:rPr>
        <w:t>学》</w:t>
      </w:r>
      <w:r>
        <w:rPr>
          <w:rFonts w:ascii="宋体" w:hAnsi="宋体" w:hint="eastAsia"/>
          <w:b/>
          <w:bCs/>
          <w:sz w:val="32"/>
          <w:szCs w:val="32"/>
        </w:rPr>
        <w:t>“</w:t>
      </w:r>
      <w:r>
        <w:rPr>
          <w:rFonts w:ascii="宋体" w:hAnsi="宋体" w:hint="eastAsia"/>
          <w:b/>
          <w:bCs/>
          <w:sz w:val="32"/>
          <w:szCs w:val="32"/>
        </w:rPr>
        <w:t>专升本</w:t>
      </w:r>
      <w:r>
        <w:rPr>
          <w:rFonts w:ascii="宋体" w:hAnsi="宋体" w:hint="eastAsia"/>
          <w:b/>
          <w:bCs/>
          <w:sz w:val="32"/>
          <w:szCs w:val="32"/>
        </w:rPr>
        <w:t>”</w:t>
      </w:r>
      <w:r>
        <w:rPr>
          <w:rFonts w:ascii="宋体" w:hAnsi="宋体" w:hint="eastAsia"/>
          <w:b/>
          <w:bCs/>
          <w:sz w:val="32"/>
          <w:szCs w:val="32"/>
        </w:rPr>
        <w:t>考试大纲</w:t>
      </w:r>
    </w:p>
    <w:p w:rsidR="005D3878" w:rsidRDefault="002A68BE">
      <w:pPr>
        <w:spacing w:line="400" w:lineRule="exact"/>
        <w:ind w:firstLineChars="200" w:firstLine="420"/>
        <w:rPr>
          <w:rFonts w:ascii="宋体" w:hAnsi="宋体"/>
          <w:b/>
          <w:bCs/>
          <w:sz w:val="32"/>
          <w:szCs w:val="32"/>
        </w:rPr>
      </w:pPr>
      <w:r>
        <w:rPr>
          <w:rFonts w:hint="eastAsia"/>
          <w:bCs/>
          <w:color w:val="000000"/>
          <w:szCs w:val="21"/>
        </w:rPr>
        <w:t>适用专业：物流管理</w:t>
      </w:r>
    </w:p>
    <w:p w:rsidR="005D3878" w:rsidRDefault="002A68BE">
      <w:pPr>
        <w:spacing w:line="360" w:lineRule="auto"/>
        <w:rPr>
          <w:b/>
          <w:sz w:val="24"/>
        </w:rPr>
      </w:pPr>
      <w:r>
        <w:rPr>
          <w:rFonts w:hint="eastAsia"/>
          <w:sz w:val="24"/>
        </w:rPr>
        <w:t>Ⅰ、</w:t>
      </w:r>
      <w:r>
        <w:rPr>
          <w:rFonts w:hint="eastAsia"/>
          <w:b/>
          <w:bCs/>
          <w:sz w:val="24"/>
        </w:rPr>
        <w:t>考试的目的与要求</w:t>
      </w:r>
    </w:p>
    <w:p w:rsidR="005D3878" w:rsidRDefault="002A68BE">
      <w:pPr>
        <w:spacing w:line="380" w:lineRule="exact"/>
        <w:ind w:firstLineChars="200" w:firstLine="420"/>
        <w:rPr>
          <w:rFonts w:ascii="宋体" w:hAnsi="宋体"/>
          <w:szCs w:val="21"/>
        </w:rPr>
      </w:pPr>
      <w:r>
        <w:rPr>
          <w:rFonts w:ascii="宋体" w:hAnsi="宋体" w:hint="eastAsia"/>
          <w:szCs w:val="21"/>
        </w:rPr>
        <w:t>本门</w:t>
      </w:r>
      <w:r>
        <w:rPr>
          <w:rFonts w:ascii="宋体" w:hAnsi="宋体" w:hint="eastAsia"/>
          <w:szCs w:val="21"/>
        </w:rPr>
        <w:t>课程是物流管理专业学生的必修课程，同时也是专业基础课程，它是研究物流功能的实施与管理过程基本理论和基本方法的一门学科。本课程的主要任务是：针对物流活动和物流管理实践提出的问题，以现代物流和物流管理思想及原理为主要理论构架，系统地阐述物流与物流管理的基本知识、物流的功能要素</w:t>
      </w:r>
      <w:r>
        <w:rPr>
          <w:rFonts w:ascii="宋体" w:hAnsi="宋体" w:hint="eastAsia"/>
          <w:szCs w:val="21"/>
        </w:rPr>
        <w:t>、</w:t>
      </w:r>
      <w:r>
        <w:rPr>
          <w:rFonts w:ascii="宋体" w:hAnsi="宋体" w:hint="eastAsia"/>
          <w:szCs w:val="21"/>
        </w:rPr>
        <w:t>运输管理、采购与储存管理、包装与装卸搬运管理、配送</w:t>
      </w:r>
      <w:r>
        <w:rPr>
          <w:rFonts w:ascii="宋体" w:hAnsi="宋体" w:hint="eastAsia"/>
          <w:szCs w:val="21"/>
        </w:rPr>
        <w:t>管理</w:t>
      </w:r>
      <w:r>
        <w:rPr>
          <w:rFonts w:ascii="宋体" w:hAnsi="宋体" w:hint="eastAsia"/>
          <w:szCs w:val="21"/>
        </w:rPr>
        <w:t>、企业物流、国际物流</w:t>
      </w:r>
      <w:r>
        <w:rPr>
          <w:rFonts w:ascii="宋体" w:hAnsi="宋体" w:hint="eastAsia"/>
          <w:szCs w:val="21"/>
        </w:rPr>
        <w:t>管理</w:t>
      </w:r>
      <w:r>
        <w:rPr>
          <w:rFonts w:ascii="宋体" w:hAnsi="宋体" w:hint="eastAsia"/>
          <w:szCs w:val="21"/>
        </w:rPr>
        <w:t>、物流信息管理、物流</w:t>
      </w:r>
      <w:r>
        <w:rPr>
          <w:rFonts w:ascii="宋体" w:hAnsi="宋体" w:hint="eastAsia"/>
          <w:szCs w:val="21"/>
        </w:rPr>
        <w:t>成本</w:t>
      </w:r>
      <w:r>
        <w:rPr>
          <w:rFonts w:ascii="宋体" w:hAnsi="宋体" w:hint="eastAsia"/>
          <w:szCs w:val="21"/>
        </w:rPr>
        <w:t>控制</w:t>
      </w:r>
      <w:r>
        <w:rPr>
          <w:rFonts w:ascii="宋体" w:hAnsi="宋体" w:hint="eastAsia"/>
          <w:szCs w:val="21"/>
        </w:rPr>
        <w:t>、</w:t>
      </w:r>
      <w:r>
        <w:rPr>
          <w:rFonts w:ascii="宋体" w:hAnsi="宋体" w:hint="eastAsia"/>
          <w:szCs w:val="21"/>
        </w:rPr>
        <w:t>供应链</w:t>
      </w:r>
      <w:r>
        <w:rPr>
          <w:rFonts w:ascii="宋体" w:hAnsi="宋体" w:hint="eastAsia"/>
          <w:szCs w:val="21"/>
        </w:rPr>
        <w:t>管理等方面的内容。</w:t>
      </w:r>
    </w:p>
    <w:p w:rsidR="005D3878" w:rsidRDefault="002A68BE">
      <w:pPr>
        <w:spacing w:line="400" w:lineRule="exact"/>
        <w:ind w:firstLineChars="200" w:firstLine="420"/>
        <w:rPr>
          <w:rFonts w:ascii="宋体" w:hAnsi="华文中宋"/>
          <w:color w:val="000000"/>
        </w:rPr>
      </w:pPr>
      <w:r>
        <w:rPr>
          <w:rFonts w:ascii="宋体" w:hAnsi="华文中宋" w:hint="eastAsia"/>
          <w:color w:val="000000"/>
        </w:rPr>
        <w:t>要求学生在学完本课程后，能够牢固掌握物流管理的基本理论和知识，并具有应用所学知识和理论分析、解决实际问题的能力。据此，本课程考核着重基本知识的考查和应用能力考查两个方面，在各章的考核要求中，相关内容按“了解、掌握、重点掌握”三个层次要求。了解是要求学生对本课程的相关知识有所认知，掌握是要求学生对基本理论，不仅要知道是什么，还要知道为什么，重点掌握是要求学生能综合运用所学的基本理论，根据所给的条件，灵活自如的分析和处理实际问题。</w:t>
      </w:r>
    </w:p>
    <w:p w:rsidR="005D3878" w:rsidRDefault="002A68BE">
      <w:pPr>
        <w:spacing w:line="380" w:lineRule="exact"/>
        <w:rPr>
          <w:b/>
          <w:bCs/>
          <w:sz w:val="24"/>
        </w:rPr>
      </w:pPr>
      <w:r>
        <w:rPr>
          <w:rFonts w:hint="eastAsia"/>
          <w:sz w:val="24"/>
        </w:rPr>
        <w:t>Ⅱ</w:t>
      </w:r>
      <w:r>
        <w:rPr>
          <w:rFonts w:hint="eastAsia"/>
          <w:b/>
          <w:sz w:val="24"/>
        </w:rPr>
        <w:t>、</w:t>
      </w:r>
      <w:r>
        <w:rPr>
          <w:rFonts w:hint="eastAsia"/>
          <w:b/>
          <w:bCs/>
          <w:sz w:val="24"/>
        </w:rPr>
        <w:t>考试内容</w:t>
      </w:r>
    </w:p>
    <w:p w:rsidR="005D3878" w:rsidRDefault="002A68BE">
      <w:pPr>
        <w:adjustRightInd w:val="0"/>
        <w:snapToGrid w:val="0"/>
        <w:spacing w:line="400" w:lineRule="exact"/>
        <w:ind w:firstLineChars="200" w:firstLine="422"/>
        <w:rPr>
          <w:rFonts w:ascii="宋体" w:hAnsi="宋体"/>
          <w:color w:val="000000"/>
          <w:szCs w:val="21"/>
        </w:rPr>
      </w:pPr>
      <w:r>
        <w:rPr>
          <w:rFonts w:ascii="宋体" w:hAnsi="宋体" w:hint="eastAsia"/>
          <w:b/>
          <w:bCs/>
          <w:color w:val="000000"/>
          <w:szCs w:val="21"/>
        </w:rPr>
        <w:t>1</w:t>
      </w:r>
      <w:r>
        <w:rPr>
          <w:rFonts w:ascii="宋体" w:hAnsi="宋体" w:hint="eastAsia"/>
          <w:b/>
          <w:bCs/>
          <w:color w:val="000000"/>
          <w:szCs w:val="21"/>
        </w:rPr>
        <w:t>、</w:t>
      </w:r>
      <w:r>
        <w:rPr>
          <w:rFonts w:ascii="宋体" w:hAnsi="宋体" w:hint="eastAsia"/>
          <w:b/>
          <w:szCs w:val="21"/>
        </w:rPr>
        <w:t>物流管理导论</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）物流的产生与发展；</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）物流的内涵与分类；</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3</w:t>
      </w:r>
      <w:r>
        <w:rPr>
          <w:rFonts w:ascii="宋体" w:hAnsi="宋体" w:hint="eastAsia"/>
          <w:color w:val="000000"/>
          <w:szCs w:val="21"/>
        </w:rPr>
        <w:t>）物流的基本要素与功能；</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4</w:t>
      </w:r>
      <w:r>
        <w:rPr>
          <w:rFonts w:ascii="宋体" w:hAnsi="宋体" w:hint="eastAsia"/>
          <w:color w:val="000000"/>
          <w:szCs w:val="21"/>
        </w:rPr>
        <w:t>）物流的过程；</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5</w:t>
      </w:r>
      <w:r>
        <w:rPr>
          <w:rFonts w:ascii="宋体" w:hAnsi="宋体" w:hint="eastAsia"/>
          <w:color w:val="000000"/>
          <w:szCs w:val="21"/>
        </w:rPr>
        <w:t>）物流的价值与作用；</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6</w:t>
      </w:r>
      <w:r>
        <w:rPr>
          <w:rFonts w:ascii="宋体" w:hAnsi="宋体" w:hint="eastAsia"/>
          <w:color w:val="000000"/>
          <w:szCs w:val="21"/>
        </w:rPr>
        <w:t>）物流理论；</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7</w:t>
      </w:r>
      <w:r>
        <w:rPr>
          <w:rFonts w:ascii="宋体" w:hAnsi="宋体" w:hint="eastAsia"/>
          <w:color w:val="000000"/>
          <w:szCs w:val="21"/>
        </w:rPr>
        <w:t>）物流管理的含义、作用及特点；</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w:t>
      </w:r>
      <w:r>
        <w:rPr>
          <w:rFonts w:ascii="宋体" w:hAnsi="宋体" w:hint="eastAsia"/>
          <w:color w:val="000000"/>
          <w:szCs w:val="21"/>
        </w:rPr>
        <w:t>8</w:t>
      </w:r>
      <w:r>
        <w:rPr>
          <w:rFonts w:ascii="宋体" w:hAnsi="宋体" w:hint="eastAsia"/>
          <w:color w:val="000000"/>
          <w:szCs w:val="21"/>
        </w:rPr>
        <w:t>）物流管理的原则、职能及内容。</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1"/>
        </w:numPr>
        <w:spacing w:line="380" w:lineRule="exact"/>
        <w:ind w:firstLineChars="200" w:firstLine="420"/>
        <w:rPr>
          <w:rFonts w:ascii="宋体" w:hAnsi="宋体"/>
        </w:rPr>
      </w:pPr>
      <w:r>
        <w:rPr>
          <w:rFonts w:ascii="宋体" w:hAnsi="宋体" w:hint="eastAsia"/>
        </w:rPr>
        <w:t>了解物流的产生与发展；</w:t>
      </w:r>
    </w:p>
    <w:p w:rsidR="005D3878" w:rsidRDefault="002A68BE">
      <w:pPr>
        <w:numPr>
          <w:ilvl w:val="0"/>
          <w:numId w:val="1"/>
        </w:numPr>
        <w:spacing w:line="380" w:lineRule="exact"/>
        <w:ind w:firstLineChars="200" w:firstLine="420"/>
        <w:rPr>
          <w:rFonts w:ascii="宋体" w:hAnsi="宋体"/>
        </w:rPr>
      </w:pPr>
      <w:r>
        <w:rPr>
          <w:rFonts w:ascii="宋体" w:hAnsi="宋体" w:hint="eastAsia"/>
        </w:rPr>
        <w:t>了解</w:t>
      </w:r>
      <w:r>
        <w:rPr>
          <w:rFonts w:ascii="宋体" w:hAnsi="宋体" w:hint="eastAsia"/>
        </w:rPr>
        <w:t>物流的概念及分类；</w:t>
      </w:r>
    </w:p>
    <w:p w:rsidR="005D3878" w:rsidRDefault="002A68BE">
      <w:pPr>
        <w:numPr>
          <w:ilvl w:val="0"/>
          <w:numId w:val="1"/>
        </w:numPr>
        <w:spacing w:line="380" w:lineRule="exact"/>
        <w:ind w:firstLineChars="200" w:firstLine="420"/>
        <w:rPr>
          <w:rFonts w:ascii="宋体" w:hAnsi="宋体"/>
        </w:rPr>
      </w:pPr>
      <w:r>
        <w:rPr>
          <w:rFonts w:ascii="宋体" w:hAnsi="宋体" w:hint="eastAsia"/>
        </w:rPr>
        <w:t>掌握物流的基本要素与功能；</w:t>
      </w:r>
    </w:p>
    <w:p w:rsidR="005D3878" w:rsidRDefault="002A68BE">
      <w:pPr>
        <w:numPr>
          <w:ilvl w:val="0"/>
          <w:numId w:val="1"/>
        </w:numPr>
        <w:spacing w:line="380" w:lineRule="exact"/>
        <w:ind w:firstLineChars="200" w:firstLine="420"/>
        <w:rPr>
          <w:rFonts w:ascii="宋体" w:hAnsi="宋体"/>
        </w:rPr>
      </w:pPr>
      <w:r>
        <w:rPr>
          <w:rFonts w:ascii="宋体" w:hAnsi="宋体" w:hint="eastAsia"/>
        </w:rPr>
        <w:t>掌握物流的价值及作用；</w:t>
      </w:r>
    </w:p>
    <w:p w:rsidR="005D3878" w:rsidRDefault="002A68BE">
      <w:pPr>
        <w:numPr>
          <w:ilvl w:val="0"/>
          <w:numId w:val="1"/>
        </w:numPr>
        <w:spacing w:line="380" w:lineRule="exact"/>
        <w:ind w:firstLineChars="200" w:firstLine="420"/>
        <w:rPr>
          <w:rFonts w:ascii="宋体" w:hAnsi="宋体"/>
        </w:rPr>
      </w:pPr>
      <w:r>
        <w:rPr>
          <w:rFonts w:ascii="宋体" w:hAnsi="宋体" w:hint="eastAsia"/>
          <w:color w:val="000000"/>
          <w:szCs w:val="21"/>
        </w:rPr>
        <w:t>掌握</w:t>
      </w:r>
      <w:r>
        <w:rPr>
          <w:rFonts w:ascii="宋体" w:hAnsi="宋体" w:hint="eastAsia"/>
          <w:color w:val="000000"/>
          <w:szCs w:val="21"/>
        </w:rPr>
        <w:t>物流管理的含义、作用及特点</w:t>
      </w:r>
      <w:r>
        <w:rPr>
          <w:rFonts w:ascii="宋体" w:hAnsi="宋体" w:hint="eastAsia"/>
        </w:rPr>
        <w:t>；</w:t>
      </w:r>
    </w:p>
    <w:p w:rsidR="005D3878" w:rsidRDefault="002A68BE">
      <w:pPr>
        <w:numPr>
          <w:ilvl w:val="0"/>
          <w:numId w:val="1"/>
        </w:numPr>
        <w:spacing w:line="380" w:lineRule="exact"/>
        <w:ind w:firstLineChars="200" w:firstLine="420"/>
        <w:rPr>
          <w:rFonts w:ascii="宋体" w:hAnsi="宋体"/>
          <w:color w:val="000000"/>
          <w:szCs w:val="21"/>
        </w:rPr>
      </w:pPr>
      <w:r>
        <w:rPr>
          <w:rFonts w:ascii="宋体" w:hAnsi="宋体" w:hint="eastAsia"/>
        </w:rPr>
        <w:t>掌握物流管理的职能、原则与特点。</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2</w:t>
      </w:r>
      <w:r>
        <w:rPr>
          <w:rFonts w:ascii="宋体" w:hAnsi="宋体" w:hint="eastAsia"/>
          <w:b/>
          <w:bCs/>
          <w:color w:val="000000"/>
          <w:szCs w:val="21"/>
        </w:rPr>
        <w:t>、</w:t>
      </w:r>
      <w:r>
        <w:rPr>
          <w:b/>
          <w:bCs/>
          <w:color w:val="222222"/>
        </w:rPr>
        <w:t>物流市场</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400" w:lineRule="exact"/>
        <w:ind w:firstLineChars="200" w:firstLine="420"/>
        <w:jc w:val="left"/>
        <w:rPr>
          <w:rFonts w:ascii="宋体" w:hAnsi="宋体"/>
        </w:rPr>
      </w:pPr>
      <w:r>
        <w:rPr>
          <w:rFonts w:ascii="宋体" w:hAnsi="宋体" w:hint="eastAsia"/>
          <w:color w:val="000000"/>
          <w:szCs w:val="21"/>
        </w:rPr>
        <w:lastRenderedPageBreak/>
        <w:t>（</w:t>
      </w:r>
      <w:r>
        <w:rPr>
          <w:rFonts w:ascii="宋体" w:hAnsi="宋体" w:hint="eastAsia"/>
          <w:color w:val="000000"/>
          <w:szCs w:val="21"/>
        </w:rPr>
        <w:t>1</w:t>
      </w:r>
      <w:r>
        <w:rPr>
          <w:rFonts w:ascii="宋体" w:hAnsi="宋体" w:hint="eastAsia"/>
          <w:color w:val="000000"/>
          <w:szCs w:val="21"/>
        </w:rPr>
        <w:t>）</w:t>
      </w:r>
      <w:r>
        <w:rPr>
          <w:rFonts w:hint="eastAsia"/>
          <w:color w:val="222222"/>
        </w:rPr>
        <w:t>物流市场的含义、</w:t>
      </w:r>
      <w:r>
        <w:rPr>
          <w:rFonts w:ascii="宋体" w:hAnsi="宋体" w:hint="eastAsia"/>
        </w:rPr>
        <w:t>地位与特征；</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）物流市场的构成；</w:t>
      </w:r>
    </w:p>
    <w:p w:rsidR="005D3878" w:rsidRDefault="002A68BE">
      <w:pPr>
        <w:spacing w:line="400" w:lineRule="exact"/>
        <w:ind w:firstLineChars="200" w:firstLine="420"/>
        <w:rPr>
          <w:color w:val="222222"/>
        </w:rPr>
      </w:pPr>
      <w:r>
        <w:rPr>
          <w:rFonts w:hint="eastAsia"/>
          <w:color w:val="222222"/>
        </w:rPr>
        <w:t>（</w:t>
      </w:r>
      <w:r>
        <w:rPr>
          <w:rFonts w:hint="eastAsia"/>
          <w:color w:val="222222"/>
        </w:rPr>
        <w:t>3</w:t>
      </w:r>
      <w:r>
        <w:rPr>
          <w:rFonts w:hint="eastAsia"/>
          <w:color w:val="222222"/>
        </w:rPr>
        <w:t>）</w:t>
      </w:r>
      <w:r>
        <w:rPr>
          <w:color w:val="222222"/>
        </w:rPr>
        <w:t>物流市场的运行</w:t>
      </w:r>
      <w:r>
        <w:rPr>
          <w:rFonts w:hint="eastAsia"/>
          <w:color w:val="222222"/>
        </w:rPr>
        <w:t>模式；</w:t>
      </w:r>
    </w:p>
    <w:p w:rsidR="005D3878" w:rsidRDefault="002A68BE">
      <w:pPr>
        <w:spacing w:line="400" w:lineRule="exact"/>
        <w:ind w:firstLineChars="200" w:firstLine="420"/>
        <w:rPr>
          <w:b/>
          <w:color w:val="222222"/>
        </w:rPr>
      </w:pPr>
      <w:r>
        <w:rPr>
          <w:rFonts w:ascii="宋体" w:hAnsi="宋体" w:hint="eastAsia"/>
          <w:color w:val="222222"/>
        </w:rPr>
        <w:t>（</w:t>
      </w:r>
      <w:r>
        <w:rPr>
          <w:rFonts w:ascii="宋体" w:hAnsi="宋体" w:hint="eastAsia"/>
          <w:color w:val="222222"/>
        </w:rPr>
        <w:t>4</w:t>
      </w:r>
      <w:r>
        <w:rPr>
          <w:rFonts w:ascii="宋体" w:hAnsi="宋体" w:hint="eastAsia"/>
          <w:color w:val="222222"/>
        </w:rPr>
        <w:t>）</w:t>
      </w:r>
      <w:r>
        <w:rPr>
          <w:rFonts w:ascii="宋体" w:hAnsi="宋体"/>
          <w:color w:val="222222"/>
        </w:rPr>
        <w:t>物流渠道</w:t>
      </w:r>
      <w:r>
        <w:rPr>
          <w:rFonts w:ascii="宋体" w:hAnsi="宋体" w:hint="eastAsia"/>
          <w:color w:val="222222"/>
        </w:rPr>
        <w:t>。</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2"/>
        </w:numPr>
        <w:spacing w:line="380" w:lineRule="exact"/>
        <w:ind w:firstLineChars="200" w:firstLine="420"/>
        <w:rPr>
          <w:rFonts w:ascii="宋体" w:hAnsi="宋体"/>
          <w:szCs w:val="21"/>
        </w:rPr>
      </w:pPr>
      <w:r>
        <w:rPr>
          <w:rFonts w:ascii="宋体" w:hAnsi="宋体" w:hint="eastAsia"/>
          <w:szCs w:val="21"/>
        </w:rPr>
        <w:t>了解</w:t>
      </w:r>
      <w:r>
        <w:rPr>
          <w:rFonts w:ascii="宋体" w:hAnsi="宋体" w:hint="eastAsia"/>
          <w:szCs w:val="21"/>
        </w:rPr>
        <w:t>电子商务物流市场的含义、地位与特征；</w:t>
      </w:r>
    </w:p>
    <w:p w:rsidR="005D3878" w:rsidRDefault="002A68BE">
      <w:pPr>
        <w:numPr>
          <w:ilvl w:val="0"/>
          <w:numId w:val="2"/>
        </w:numPr>
        <w:spacing w:line="380" w:lineRule="exact"/>
        <w:ind w:firstLineChars="200" w:firstLine="420"/>
        <w:rPr>
          <w:rFonts w:ascii="宋体" w:hAnsi="宋体"/>
          <w:szCs w:val="21"/>
        </w:rPr>
      </w:pPr>
      <w:r>
        <w:rPr>
          <w:rFonts w:ascii="宋体" w:hAnsi="宋体" w:hint="eastAsia"/>
          <w:szCs w:val="21"/>
        </w:rPr>
        <w:t>了解</w:t>
      </w:r>
      <w:r>
        <w:rPr>
          <w:rFonts w:ascii="宋体" w:hAnsi="宋体" w:hint="eastAsia"/>
          <w:szCs w:val="21"/>
        </w:rPr>
        <w:t>物流市场的运行；</w:t>
      </w:r>
    </w:p>
    <w:p w:rsidR="005D3878" w:rsidRDefault="002A68BE">
      <w:pPr>
        <w:numPr>
          <w:ilvl w:val="0"/>
          <w:numId w:val="2"/>
        </w:numPr>
        <w:spacing w:line="380" w:lineRule="exact"/>
        <w:ind w:firstLineChars="200" w:firstLine="420"/>
        <w:rPr>
          <w:rFonts w:ascii="宋体" w:hAnsi="宋体"/>
          <w:szCs w:val="21"/>
        </w:rPr>
      </w:pPr>
      <w:r>
        <w:rPr>
          <w:rFonts w:ascii="宋体" w:hAnsi="宋体" w:hint="eastAsia"/>
          <w:szCs w:val="21"/>
        </w:rPr>
        <w:t>掌握物流的模式；</w:t>
      </w:r>
    </w:p>
    <w:p w:rsidR="005D3878" w:rsidRDefault="002A68BE">
      <w:pPr>
        <w:numPr>
          <w:ilvl w:val="0"/>
          <w:numId w:val="2"/>
        </w:numPr>
        <w:spacing w:line="380" w:lineRule="exact"/>
        <w:ind w:firstLineChars="200" w:firstLine="420"/>
        <w:rPr>
          <w:rFonts w:ascii="宋体" w:hAnsi="宋体"/>
          <w:szCs w:val="21"/>
        </w:rPr>
      </w:pPr>
      <w:r>
        <w:rPr>
          <w:rFonts w:ascii="宋体" w:hAnsi="宋体" w:hint="eastAsia"/>
          <w:szCs w:val="21"/>
        </w:rPr>
        <w:t>了解</w:t>
      </w:r>
      <w:r>
        <w:rPr>
          <w:rFonts w:ascii="宋体" w:hAnsi="宋体" w:hint="eastAsia"/>
          <w:szCs w:val="21"/>
        </w:rPr>
        <w:t>物流的渠道。</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3</w:t>
      </w:r>
      <w:r>
        <w:rPr>
          <w:rFonts w:ascii="宋体" w:hAnsi="宋体" w:hint="eastAsia"/>
          <w:b/>
          <w:bCs/>
          <w:color w:val="000000"/>
          <w:szCs w:val="21"/>
        </w:rPr>
        <w:t>、物流</w:t>
      </w:r>
      <w:r>
        <w:rPr>
          <w:rFonts w:ascii="宋体" w:hAnsi="宋体" w:hint="eastAsia"/>
          <w:b/>
          <w:color w:val="222222"/>
          <w:szCs w:val="21"/>
        </w:rPr>
        <w:t>信息</w:t>
      </w:r>
      <w:r>
        <w:rPr>
          <w:rFonts w:ascii="宋体" w:hAnsi="宋体"/>
          <w:b/>
          <w:color w:val="222222"/>
          <w:szCs w:val="21"/>
        </w:rPr>
        <w:t>技术与</w:t>
      </w:r>
      <w:r>
        <w:rPr>
          <w:rFonts w:ascii="宋体" w:hAnsi="宋体" w:hint="eastAsia"/>
          <w:b/>
          <w:color w:val="222222"/>
          <w:szCs w:val="21"/>
        </w:rPr>
        <w:t>物流</w:t>
      </w:r>
      <w:r>
        <w:rPr>
          <w:rFonts w:ascii="宋体" w:hAnsi="宋体"/>
          <w:b/>
          <w:color w:val="222222"/>
          <w:szCs w:val="21"/>
        </w:rPr>
        <w:t>设备管理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）物流信息的含义与特点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）物流信息化的内容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3</w:t>
      </w:r>
      <w:r>
        <w:rPr>
          <w:rFonts w:ascii="宋体" w:hAnsi="宋体" w:hint="eastAsia"/>
          <w:color w:val="000000"/>
          <w:szCs w:val="21"/>
        </w:rPr>
        <w:t>）物流信息管理的原则</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4</w:t>
      </w:r>
      <w:r>
        <w:rPr>
          <w:rFonts w:ascii="宋体" w:hAnsi="宋体" w:hint="eastAsia"/>
          <w:color w:val="000000"/>
          <w:szCs w:val="21"/>
        </w:rPr>
        <w:t>）物流相关技术及其在物流中的应用</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5</w:t>
      </w:r>
      <w:r>
        <w:rPr>
          <w:rFonts w:ascii="宋体" w:hAnsi="宋体" w:hint="eastAsia"/>
          <w:color w:val="000000"/>
          <w:szCs w:val="21"/>
        </w:rPr>
        <w:t>）物流设施与设备管理</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3"/>
        </w:numPr>
        <w:spacing w:line="380" w:lineRule="exact"/>
        <w:ind w:firstLineChars="200" w:firstLine="420"/>
        <w:rPr>
          <w:rFonts w:ascii="宋体" w:hAnsi="宋体"/>
        </w:rPr>
      </w:pPr>
      <w:r>
        <w:rPr>
          <w:rFonts w:ascii="宋体" w:hAnsi="宋体" w:hint="eastAsia"/>
        </w:rPr>
        <w:t>了解</w:t>
      </w:r>
      <w:r>
        <w:rPr>
          <w:rFonts w:ascii="宋体" w:hAnsi="宋体" w:hint="eastAsia"/>
        </w:rPr>
        <w:t>物流信息的含义与特点；</w:t>
      </w:r>
    </w:p>
    <w:p w:rsidR="005D3878" w:rsidRDefault="002A68BE">
      <w:pPr>
        <w:numPr>
          <w:ilvl w:val="0"/>
          <w:numId w:val="3"/>
        </w:numPr>
        <w:spacing w:line="380" w:lineRule="exact"/>
        <w:ind w:firstLineChars="200" w:firstLine="420"/>
        <w:rPr>
          <w:rFonts w:ascii="宋体" w:hAnsi="宋体"/>
        </w:rPr>
      </w:pPr>
      <w:r>
        <w:rPr>
          <w:rFonts w:ascii="宋体" w:hAnsi="宋体" w:hint="eastAsia"/>
        </w:rPr>
        <w:t>了解</w:t>
      </w:r>
      <w:r>
        <w:rPr>
          <w:rFonts w:ascii="宋体" w:hAnsi="宋体" w:hint="eastAsia"/>
        </w:rPr>
        <w:t>物流信息管理的原则；</w:t>
      </w:r>
    </w:p>
    <w:p w:rsidR="005D3878" w:rsidRDefault="002A68BE">
      <w:pPr>
        <w:numPr>
          <w:ilvl w:val="0"/>
          <w:numId w:val="3"/>
        </w:numPr>
        <w:spacing w:line="380" w:lineRule="exact"/>
        <w:ind w:firstLineChars="200" w:firstLine="420"/>
        <w:rPr>
          <w:rFonts w:ascii="宋体" w:hAnsi="宋体"/>
        </w:rPr>
      </w:pPr>
      <w:r>
        <w:rPr>
          <w:rFonts w:ascii="宋体" w:hAnsi="宋体" w:hint="eastAsia"/>
        </w:rPr>
        <w:t>了解</w:t>
      </w:r>
      <w:r>
        <w:rPr>
          <w:rFonts w:ascii="宋体" w:hAnsi="宋体" w:hint="eastAsia"/>
        </w:rPr>
        <w:t>物流技术的含义及相关物流技术；</w:t>
      </w:r>
    </w:p>
    <w:p w:rsidR="005D3878" w:rsidRDefault="002A68BE">
      <w:pPr>
        <w:numPr>
          <w:ilvl w:val="0"/>
          <w:numId w:val="3"/>
        </w:numPr>
        <w:spacing w:line="380" w:lineRule="exact"/>
        <w:ind w:firstLineChars="200" w:firstLine="420"/>
        <w:rPr>
          <w:rFonts w:ascii="宋体" w:hAnsi="宋体"/>
        </w:rPr>
      </w:pPr>
      <w:r>
        <w:rPr>
          <w:rFonts w:ascii="宋体" w:hAnsi="宋体" w:hint="eastAsia"/>
        </w:rPr>
        <w:t>掌握现代技术在物流中的运用；</w:t>
      </w:r>
    </w:p>
    <w:p w:rsidR="005D3878" w:rsidRDefault="002A68BE">
      <w:pPr>
        <w:numPr>
          <w:ilvl w:val="0"/>
          <w:numId w:val="3"/>
        </w:numPr>
        <w:spacing w:line="380" w:lineRule="exact"/>
        <w:ind w:firstLineChars="200" w:firstLine="420"/>
        <w:rPr>
          <w:rFonts w:ascii="宋体" w:hAnsi="宋体"/>
        </w:rPr>
      </w:pPr>
      <w:r>
        <w:rPr>
          <w:rFonts w:ascii="宋体" w:hAnsi="宋体" w:hint="eastAsia"/>
        </w:rPr>
        <w:t>了解</w:t>
      </w:r>
      <w:r>
        <w:rPr>
          <w:rFonts w:ascii="宋体" w:hAnsi="宋体" w:hint="eastAsia"/>
        </w:rPr>
        <w:t>物流设施与设备管理的基本知识。</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4</w:t>
      </w:r>
      <w:r>
        <w:rPr>
          <w:rFonts w:ascii="宋体" w:hAnsi="宋体" w:hint="eastAsia"/>
          <w:b/>
          <w:bCs/>
          <w:color w:val="000000"/>
          <w:szCs w:val="21"/>
        </w:rPr>
        <w:t>、运输</w:t>
      </w:r>
      <w:r>
        <w:rPr>
          <w:rFonts w:ascii="宋体" w:hAnsi="宋体"/>
          <w:b/>
          <w:color w:val="222222"/>
          <w:szCs w:val="21"/>
        </w:rPr>
        <w:t>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）运输的功能及其在物流中的作用；</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）影响运输的因素；</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3</w:t>
      </w:r>
      <w:r>
        <w:rPr>
          <w:rFonts w:ascii="宋体" w:hAnsi="宋体" w:hint="eastAsia"/>
          <w:color w:val="000000"/>
          <w:szCs w:val="21"/>
        </w:rPr>
        <w:t>）运输方式；</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4</w:t>
      </w:r>
      <w:r>
        <w:rPr>
          <w:rFonts w:ascii="宋体" w:hAnsi="宋体" w:hint="eastAsia"/>
          <w:color w:val="000000"/>
          <w:szCs w:val="21"/>
        </w:rPr>
        <w:t>）运输管理的原则；</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5</w:t>
      </w:r>
      <w:r>
        <w:rPr>
          <w:rFonts w:ascii="宋体" w:hAnsi="宋体" w:hint="eastAsia"/>
          <w:color w:val="000000"/>
          <w:szCs w:val="21"/>
        </w:rPr>
        <w:t>）运输管理的内容；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6</w:t>
      </w:r>
      <w:r>
        <w:rPr>
          <w:rFonts w:ascii="宋体" w:hAnsi="宋体" w:hint="eastAsia"/>
          <w:color w:val="000000"/>
          <w:szCs w:val="21"/>
        </w:rPr>
        <w:t>）运输问题的线性规划技术；</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7</w:t>
      </w:r>
      <w:r>
        <w:rPr>
          <w:rFonts w:ascii="宋体" w:hAnsi="宋体" w:hint="eastAsia"/>
          <w:color w:val="000000"/>
          <w:szCs w:val="21"/>
        </w:rPr>
        <w:t>）运输问题的表上作业求解法；</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8</w:t>
      </w:r>
      <w:r>
        <w:rPr>
          <w:rFonts w:ascii="宋体" w:hAnsi="宋体" w:hint="eastAsia"/>
          <w:color w:val="000000"/>
          <w:szCs w:val="21"/>
        </w:rPr>
        <w:t>）运输问题的图上作业求解法。</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4"/>
        </w:numPr>
        <w:spacing w:line="380" w:lineRule="exact"/>
        <w:ind w:firstLineChars="200" w:firstLine="420"/>
        <w:rPr>
          <w:rFonts w:ascii="宋体" w:hAnsi="宋体"/>
          <w:szCs w:val="21"/>
        </w:rPr>
      </w:pPr>
      <w:r>
        <w:rPr>
          <w:rFonts w:ascii="宋体" w:hAnsi="宋体" w:hint="eastAsia"/>
          <w:szCs w:val="21"/>
        </w:rPr>
        <w:t>掌握运输的功能、作用；</w:t>
      </w:r>
    </w:p>
    <w:p w:rsidR="005D3878" w:rsidRDefault="002A68BE">
      <w:pPr>
        <w:numPr>
          <w:ilvl w:val="0"/>
          <w:numId w:val="4"/>
        </w:numPr>
        <w:spacing w:line="380" w:lineRule="exact"/>
        <w:ind w:firstLineChars="200" w:firstLine="420"/>
        <w:rPr>
          <w:rFonts w:ascii="宋体" w:hAnsi="宋体"/>
          <w:szCs w:val="21"/>
        </w:rPr>
      </w:pPr>
      <w:r>
        <w:rPr>
          <w:rFonts w:ascii="宋体" w:hAnsi="宋体" w:hint="eastAsia"/>
          <w:szCs w:val="21"/>
        </w:rPr>
        <w:t>掌握影响运输的各种因素、运输的各种方式；</w:t>
      </w:r>
    </w:p>
    <w:p w:rsidR="005D3878" w:rsidRDefault="002A68BE">
      <w:pPr>
        <w:numPr>
          <w:ilvl w:val="0"/>
          <w:numId w:val="4"/>
        </w:numPr>
        <w:spacing w:line="380" w:lineRule="exact"/>
        <w:ind w:firstLineChars="200" w:firstLine="420"/>
        <w:rPr>
          <w:rFonts w:ascii="宋体" w:hAnsi="宋体"/>
          <w:szCs w:val="21"/>
        </w:rPr>
      </w:pPr>
      <w:r>
        <w:rPr>
          <w:rFonts w:ascii="宋体" w:hAnsi="宋体" w:hint="eastAsia"/>
          <w:szCs w:val="21"/>
        </w:rPr>
        <w:lastRenderedPageBreak/>
        <w:t>掌握运输管理的原则、内容；</w:t>
      </w:r>
    </w:p>
    <w:p w:rsidR="005D3878" w:rsidRDefault="002A68BE">
      <w:pPr>
        <w:numPr>
          <w:ilvl w:val="0"/>
          <w:numId w:val="4"/>
        </w:numPr>
        <w:spacing w:line="380" w:lineRule="exact"/>
        <w:ind w:firstLineChars="200" w:firstLine="420"/>
        <w:rPr>
          <w:rFonts w:ascii="宋体" w:hAnsi="宋体"/>
          <w:szCs w:val="21"/>
        </w:rPr>
      </w:pPr>
      <w:r>
        <w:rPr>
          <w:rFonts w:ascii="宋体" w:hAnsi="宋体" w:hint="eastAsia"/>
          <w:szCs w:val="21"/>
        </w:rPr>
        <w:t>熟练</w:t>
      </w:r>
      <w:r>
        <w:rPr>
          <w:rFonts w:ascii="宋体" w:hAnsi="宋体" w:hint="eastAsia"/>
          <w:szCs w:val="21"/>
        </w:rPr>
        <w:t>掌握运输问题的线性规划技术；</w:t>
      </w:r>
    </w:p>
    <w:p w:rsidR="005D3878" w:rsidRDefault="002A68BE">
      <w:pPr>
        <w:numPr>
          <w:ilvl w:val="0"/>
          <w:numId w:val="4"/>
        </w:numPr>
        <w:tabs>
          <w:tab w:val="left" w:pos="943"/>
        </w:tabs>
        <w:spacing w:line="380" w:lineRule="exact"/>
        <w:ind w:firstLineChars="200" w:firstLine="420"/>
        <w:rPr>
          <w:rFonts w:ascii="宋体" w:hAnsi="宋体"/>
          <w:szCs w:val="21"/>
        </w:rPr>
      </w:pPr>
      <w:r>
        <w:rPr>
          <w:rFonts w:ascii="宋体" w:hAnsi="宋体" w:hint="eastAsia"/>
          <w:szCs w:val="21"/>
        </w:rPr>
        <w:t>熟练</w:t>
      </w:r>
      <w:r>
        <w:rPr>
          <w:rFonts w:ascii="宋体" w:hAnsi="宋体" w:hint="eastAsia"/>
          <w:color w:val="000000"/>
          <w:szCs w:val="21"/>
        </w:rPr>
        <w:t>掌握运输问题的表上作业求解法和图上作业求解法</w:t>
      </w:r>
      <w:r>
        <w:rPr>
          <w:rFonts w:ascii="宋体" w:hAnsi="宋体" w:hint="eastAsia"/>
          <w:szCs w:val="21"/>
        </w:rPr>
        <w:t>。</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5</w:t>
      </w:r>
      <w:r>
        <w:rPr>
          <w:rFonts w:ascii="宋体" w:hAnsi="宋体" w:hint="eastAsia"/>
          <w:b/>
          <w:bCs/>
          <w:color w:val="000000"/>
          <w:szCs w:val="21"/>
        </w:rPr>
        <w:t>、采购与储存</w:t>
      </w:r>
      <w:r>
        <w:rPr>
          <w:rFonts w:ascii="宋体" w:hAnsi="宋体"/>
          <w:b/>
          <w:color w:val="222222"/>
          <w:szCs w:val="21"/>
        </w:rPr>
        <w:t>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）采购管理的含义、作用及内容；</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2</w:t>
      </w:r>
      <w:r>
        <w:rPr>
          <w:rFonts w:ascii="宋体" w:hAnsi="宋体" w:hint="eastAsia"/>
          <w:color w:val="000000"/>
          <w:szCs w:val="21"/>
        </w:rPr>
        <w:t>）订单管理；</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3</w:t>
      </w:r>
      <w:r>
        <w:rPr>
          <w:rFonts w:ascii="宋体" w:hAnsi="宋体" w:hint="eastAsia"/>
          <w:color w:val="000000"/>
          <w:szCs w:val="21"/>
        </w:rPr>
        <w:t>）储存的过程管理；</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4</w:t>
      </w:r>
      <w:r>
        <w:rPr>
          <w:rFonts w:ascii="宋体" w:hAnsi="宋体" w:hint="eastAsia"/>
          <w:color w:val="000000"/>
          <w:szCs w:val="21"/>
        </w:rPr>
        <w:t>）存货管理的意义及方法；</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5</w:t>
      </w:r>
      <w:r>
        <w:rPr>
          <w:rFonts w:ascii="宋体" w:hAnsi="宋体" w:hint="eastAsia"/>
          <w:color w:val="000000"/>
          <w:szCs w:val="21"/>
        </w:rPr>
        <w:t>）</w:t>
      </w:r>
      <w:r>
        <w:rPr>
          <w:rFonts w:ascii="宋体" w:hAnsi="宋体" w:hint="eastAsia"/>
          <w:color w:val="000000"/>
          <w:szCs w:val="21"/>
        </w:rPr>
        <w:t>ABC</w:t>
      </w:r>
      <w:r>
        <w:rPr>
          <w:rFonts w:ascii="宋体" w:hAnsi="宋体" w:hint="eastAsia"/>
          <w:color w:val="000000"/>
          <w:szCs w:val="21"/>
        </w:rPr>
        <w:t>分类管理法；</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6</w:t>
      </w:r>
      <w:r>
        <w:rPr>
          <w:rFonts w:ascii="宋体" w:hAnsi="宋体" w:hint="eastAsia"/>
          <w:color w:val="000000"/>
          <w:szCs w:val="21"/>
        </w:rPr>
        <w:t>）经济订购批量</w:t>
      </w:r>
      <w:r>
        <w:rPr>
          <w:rFonts w:ascii="宋体" w:hAnsi="宋体" w:hint="eastAsia"/>
          <w:color w:val="000000"/>
          <w:szCs w:val="21"/>
        </w:rPr>
        <w:t>EOQ</w:t>
      </w:r>
      <w:r>
        <w:rPr>
          <w:rFonts w:ascii="宋体" w:hAnsi="宋体" w:hint="eastAsia"/>
          <w:color w:val="000000"/>
          <w:szCs w:val="21"/>
        </w:rPr>
        <w:t>；</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7</w:t>
      </w:r>
      <w:r>
        <w:rPr>
          <w:rFonts w:ascii="宋体" w:hAnsi="宋体" w:hint="eastAsia"/>
          <w:color w:val="000000"/>
          <w:szCs w:val="21"/>
        </w:rPr>
        <w:t>）物流中心的含义、作用、特点、种类与构成；</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8</w:t>
      </w:r>
      <w:r>
        <w:rPr>
          <w:rFonts w:ascii="宋体" w:hAnsi="宋体" w:hint="eastAsia"/>
          <w:color w:val="000000"/>
          <w:szCs w:val="21"/>
        </w:rPr>
        <w:t>）物流中心的布局及建立途径。</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5"/>
        </w:numPr>
        <w:spacing w:line="380" w:lineRule="exact"/>
        <w:ind w:firstLineChars="200" w:firstLine="420"/>
        <w:rPr>
          <w:rFonts w:ascii="宋体" w:hAnsi="宋体"/>
        </w:rPr>
      </w:pPr>
      <w:r>
        <w:rPr>
          <w:rFonts w:ascii="宋体" w:hAnsi="宋体" w:hint="eastAsia"/>
        </w:rPr>
        <w:t>了解</w:t>
      </w:r>
      <w:r>
        <w:rPr>
          <w:rFonts w:ascii="宋体" w:hAnsi="宋体" w:hint="eastAsia"/>
        </w:rPr>
        <w:t>采购管理、存储管理、存货管理的含义及作用；</w:t>
      </w:r>
    </w:p>
    <w:p w:rsidR="005D3878" w:rsidRDefault="002A68BE">
      <w:pPr>
        <w:numPr>
          <w:ilvl w:val="0"/>
          <w:numId w:val="5"/>
        </w:numPr>
        <w:spacing w:line="380" w:lineRule="exact"/>
        <w:ind w:firstLineChars="200" w:firstLine="420"/>
        <w:rPr>
          <w:rFonts w:ascii="宋体" w:hAnsi="宋体"/>
        </w:rPr>
      </w:pPr>
      <w:r>
        <w:rPr>
          <w:rFonts w:ascii="宋体" w:hAnsi="宋体" w:hint="eastAsia"/>
        </w:rPr>
        <w:t>掌握物流中心的含义及特点；</w:t>
      </w:r>
    </w:p>
    <w:p w:rsidR="005D3878" w:rsidRDefault="002A68BE">
      <w:pPr>
        <w:numPr>
          <w:ilvl w:val="0"/>
          <w:numId w:val="5"/>
        </w:numPr>
        <w:spacing w:line="380" w:lineRule="exact"/>
        <w:ind w:firstLineChars="200" w:firstLine="420"/>
        <w:rPr>
          <w:rFonts w:ascii="宋体" w:hAnsi="宋体"/>
        </w:rPr>
      </w:pPr>
      <w:r>
        <w:rPr>
          <w:rFonts w:ascii="宋体" w:hAnsi="宋体" w:hint="eastAsia"/>
        </w:rPr>
        <w:t>了解</w:t>
      </w:r>
      <w:r>
        <w:rPr>
          <w:rFonts w:ascii="宋体" w:hAnsi="宋体" w:hint="eastAsia"/>
        </w:rPr>
        <w:t>物流中心的种类及构成；</w:t>
      </w:r>
    </w:p>
    <w:p w:rsidR="005D3878" w:rsidRDefault="002A68BE">
      <w:pPr>
        <w:numPr>
          <w:ilvl w:val="0"/>
          <w:numId w:val="5"/>
        </w:numPr>
        <w:spacing w:line="380" w:lineRule="exact"/>
        <w:ind w:firstLineChars="200" w:firstLine="420"/>
        <w:rPr>
          <w:rFonts w:ascii="宋体" w:hAnsi="宋体"/>
        </w:rPr>
      </w:pPr>
      <w:r>
        <w:rPr>
          <w:rFonts w:ascii="宋体" w:hAnsi="宋体" w:hint="eastAsia"/>
        </w:rPr>
        <w:t>了解</w:t>
      </w:r>
      <w:r>
        <w:rPr>
          <w:rFonts w:ascii="宋体" w:hAnsi="宋体" w:hint="eastAsia"/>
        </w:rPr>
        <w:t>物流中心的设置原则、方法及建立的途径；</w:t>
      </w:r>
    </w:p>
    <w:p w:rsidR="005D3878" w:rsidRDefault="002A68BE">
      <w:pPr>
        <w:numPr>
          <w:ilvl w:val="0"/>
          <w:numId w:val="5"/>
        </w:numPr>
        <w:spacing w:line="380" w:lineRule="exact"/>
        <w:ind w:firstLineChars="200" w:firstLine="420"/>
        <w:rPr>
          <w:rFonts w:ascii="宋体" w:hAnsi="宋体"/>
        </w:rPr>
      </w:pPr>
      <w:r>
        <w:rPr>
          <w:rFonts w:ascii="宋体" w:hAnsi="宋体" w:hint="eastAsia"/>
        </w:rPr>
        <w:t>掌握</w:t>
      </w:r>
      <w:r>
        <w:rPr>
          <w:rFonts w:ascii="宋体" w:hAnsi="宋体" w:hint="eastAsia"/>
        </w:rPr>
        <w:t>ABC</w:t>
      </w:r>
      <w:r>
        <w:rPr>
          <w:rFonts w:ascii="宋体" w:hAnsi="宋体" w:hint="eastAsia"/>
        </w:rPr>
        <w:t>管理分类的步骤及应用；</w:t>
      </w:r>
    </w:p>
    <w:p w:rsidR="005D3878" w:rsidRDefault="002A68BE">
      <w:pPr>
        <w:numPr>
          <w:ilvl w:val="0"/>
          <w:numId w:val="5"/>
        </w:numPr>
        <w:spacing w:line="380" w:lineRule="exact"/>
        <w:ind w:firstLineChars="200" w:firstLine="420"/>
        <w:rPr>
          <w:rFonts w:ascii="宋体" w:hAnsi="宋体"/>
        </w:rPr>
      </w:pPr>
      <w:r>
        <w:rPr>
          <w:rFonts w:ascii="宋体" w:hAnsi="宋体" w:hint="eastAsia"/>
        </w:rPr>
        <w:t>熟练</w:t>
      </w:r>
      <w:r>
        <w:rPr>
          <w:rFonts w:ascii="宋体" w:hAnsi="宋体" w:hint="eastAsia"/>
        </w:rPr>
        <w:t>掌握</w:t>
      </w:r>
      <w:r>
        <w:rPr>
          <w:rFonts w:ascii="宋体" w:hAnsi="宋体" w:hint="eastAsia"/>
          <w:color w:val="000000"/>
          <w:szCs w:val="21"/>
        </w:rPr>
        <w:t>经济订购批量</w:t>
      </w:r>
      <w:r>
        <w:rPr>
          <w:rFonts w:ascii="宋体" w:hAnsi="宋体" w:hint="eastAsia"/>
          <w:color w:val="000000"/>
          <w:szCs w:val="21"/>
        </w:rPr>
        <w:t>EOQ</w:t>
      </w:r>
      <w:r>
        <w:rPr>
          <w:rFonts w:ascii="宋体" w:hAnsi="宋体" w:hint="eastAsia"/>
          <w:color w:val="000000"/>
          <w:szCs w:val="21"/>
        </w:rPr>
        <w:t>公式的推导</w:t>
      </w:r>
      <w:r>
        <w:rPr>
          <w:rFonts w:ascii="宋体" w:hAnsi="宋体" w:hint="eastAsia"/>
          <w:color w:val="000000"/>
          <w:szCs w:val="21"/>
        </w:rPr>
        <w:t>及</w:t>
      </w:r>
      <w:r>
        <w:rPr>
          <w:rFonts w:ascii="宋体" w:hAnsi="宋体" w:hint="eastAsia"/>
          <w:color w:val="000000"/>
          <w:szCs w:val="21"/>
        </w:rPr>
        <w:t>相关问题处理。</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6</w:t>
      </w:r>
      <w:r>
        <w:rPr>
          <w:rFonts w:ascii="宋体" w:hAnsi="宋体" w:hint="eastAsia"/>
          <w:b/>
          <w:bCs/>
          <w:color w:val="000000"/>
          <w:szCs w:val="21"/>
        </w:rPr>
        <w:t>、包装、装卸搬运与流通加工管理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）包装的作用与种类；</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）包装技术；</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3</w:t>
      </w:r>
      <w:r>
        <w:rPr>
          <w:rFonts w:ascii="宋体" w:hAnsi="宋体" w:hint="eastAsia"/>
        </w:rPr>
        <w:t>）包装的管理；</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4</w:t>
      </w:r>
      <w:r>
        <w:rPr>
          <w:rFonts w:ascii="宋体" w:hAnsi="宋体" w:hint="eastAsia"/>
          <w:color w:val="000000"/>
          <w:szCs w:val="21"/>
        </w:rPr>
        <w:t>）装卸搬运的作用；</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5</w:t>
      </w:r>
      <w:r>
        <w:rPr>
          <w:rFonts w:ascii="宋体" w:hAnsi="宋体" w:hint="eastAsia"/>
          <w:color w:val="000000"/>
          <w:szCs w:val="21"/>
        </w:rPr>
        <w:t>）活性指数；</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6</w:t>
      </w:r>
      <w:r>
        <w:rPr>
          <w:rFonts w:ascii="宋体" w:hAnsi="宋体" w:hint="eastAsia"/>
          <w:color w:val="000000"/>
          <w:szCs w:val="21"/>
        </w:rPr>
        <w:t>）装卸搬运技术与设备；</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7</w:t>
      </w:r>
      <w:r>
        <w:rPr>
          <w:rFonts w:ascii="宋体" w:hAnsi="宋体" w:hint="eastAsia"/>
          <w:color w:val="000000"/>
          <w:szCs w:val="21"/>
        </w:rPr>
        <w:t>）装卸搬运管理；</w:t>
      </w:r>
    </w:p>
    <w:p w:rsidR="005D3878" w:rsidRDefault="002A68BE">
      <w:pPr>
        <w:spacing w:line="400" w:lineRule="exact"/>
        <w:ind w:firstLineChars="200" w:firstLine="420"/>
        <w:jc w:val="left"/>
        <w:rPr>
          <w:rFonts w:ascii="宋体" w:hAnsi="宋体"/>
          <w:color w:val="000000"/>
          <w:szCs w:val="21"/>
        </w:rPr>
      </w:pPr>
      <w:r>
        <w:rPr>
          <w:rFonts w:ascii="宋体" w:hAnsi="宋体" w:hint="eastAsia"/>
          <w:color w:val="000000"/>
          <w:szCs w:val="21"/>
        </w:rPr>
        <w:t>（</w:t>
      </w:r>
      <w:r>
        <w:rPr>
          <w:rFonts w:ascii="宋体" w:hAnsi="宋体" w:hint="eastAsia"/>
          <w:color w:val="000000"/>
          <w:szCs w:val="21"/>
        </w:rPr>
        <w:t>8</w:t>
      </w:r>
      <w:r>
        <w:rPr>
          <w:rFonts w:ascii="宋体" w:hAnsi="宋体" w:hint="eastAsia"/>
          <w:color w:val="000000"/>
          <w:szCs w:val="21"/>
        </w:rPr>
        <w:t>）流通加工的作用；</w:t>
      </w:r>
    </w:p>
    <w:p w:rsidR="005D3878" w:rsidRDefault="002A68BE">
      <w:pPr>
        <w:spacing w:line="400" w:lineRule="exact"/>
        <w:ind w:firstLineChars="200" w:firstLine="420"/>
        <w:jc w:val="left"/>
        <w:rPr>
          <w:rFonts w:ascii="宋体" w:hAnsi="宋体"/>
        </w:rPr>
      </w:pPr>
      <w:r>
        <w:rPr>
          <w:rFonts w:ascii="宋体" w:hAnsi="宋体" w:hint="eastAsia"/>
          <w:color w:val="000000"/>
          <w:szCs w:val="21"/>
        </w:rPr>
        <w:t>（</w:t>
      </w:r>
      <w:r>
        <w:rPr>
          <w:rFonts w:ascii="宋体" w:hAnsi="宋体" w:hint="eastAsia"/>
          <w:color w:val="000000"/>
          <w:szCs w:val="21"/>
        </w:rPr>
        <w:t>9</w:t>
      </w:r>
      <w:r>
        <w:rPr>
          <w:rFonts w:ascii="宋体" w:hAnsi="宋体" w:hint="eastAsia"/>
          <w:color w:val="000000"/>
          <w:szCs w:val="21"/>
        </w:rPr>
        <w:t>）流通加工的合理化及管理。</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6"/>
        </w:numPr>
        <w:spacing w:line="380" w:lineRule="exact"/>
        <w:ind w:firstLineChars="200" w:firstLine="420"/>
        <w:rPr>
          <w:rFonts w:ascii="宋体" w:hAnsi="宋体"/>
        </w:rPr>
      </w:pPr>
      <w:r>
        <w:rPr>
          <w:rFonts w:ascii="宋体" w:hAnsi="宋体" w:hint="eastAsia"/>
        </w:rPr>
        <w:t>掌握包装、装卸搬运、流通加工的含义作用及基本功能；</w:t>
      </w:r>
    </w:p>
    <w:p w:rsidR="005D3878" w:rsidRDefault="002A68BE">
      <w:pPr>
        <w:numPr>
          <w:ilvl w:val="0"/>
          <w:numId w:val="6"/>
        </w:numPr>
        <w:spacing w:line="380" w:lineRule="exact"/>
        <w:ind w:firstLineChars="200" w:firstLine="420"/>
        <w:rPr>
          <w:rFonts w:ascii="宋体" w:hAnsi="宋体"/>
        </w:rPr>
      </w:pPr>
      <w:r>
        <w:rPr>
          <w:rFonts w:ascii="宋体" w:hAnsi="宋体" w:hint="eastAsia"/>
        </w:rPr>
        <w:t>掌握包装的原则；</w:t>
      </w:r>
    </w:p>
    <w:p w:rsidR="005D3878" w:rsidRDefault="002A68BE">
      <w:pPr>
        <w:numPr>
          <w:ilvl w:val="0"/>
          <w:numId w:val="6"/>
        </w:numPr>
        <w:spacing w:line="380" w:lineRule="exact"/>
        <w:ind w:firstLineChars="200" w:firstLine="420"/>
        <w:rPr>
          <w:rFonts w:ascii="宋体" w:hAnsi="宋体"/>
        </w:rPr>
      </w:pPr>
      <w:r>
        <w:rPr>
          <w:rFonts w:ascii="宋体" w:hAnsi="宋体" w:hint="eastAsia"/>
        </w:rPr>
        <w:t>掌握活性指数</w:t>
      </w:r>
      <w:r>
        <w:rPr>
          <w:rFonts w:ascii="宋体" w:hAnsi="宋体" w:hint="eastAsia"/>
        </w:rPr>
        <w:t>及其运用</w:t>
      </w:r>
      <w:r>
        <w:rPr>
          <w:rFonts w:ascii="宋体" w:hAnsi="宋体" w:hint="eastAsia"/>
        </w:rPr>
        <w:t>；</w:t>
      </w:r>
    </w:p>
    <w:p w:rsidR="005D3878" w:rsidRDefault="002A68BE">
      <w:pPr>
        <w:numPr>
          <w:ilvl w:val="0"/>
          <w:numId w:val="6"/>
        </w:numPr>
        <w:spacing w:line="380" w:lineRule="exact"/>
        <w:ind w:firstLineChars="200" w:firstLine="420"/>
        <w:rPr>
          <w:rFonts w:ascii="宋体" w:hAnsi="宋体"/>
        </w:rPr>
      </w:pPr>
      <w:r>
        <w:rPr>
          <w:rFonts w:ascii="宋体" w:hAnsi="宋体" w:hint="eastAsia"/>
        </w:rPr>
        <w:lastRenderedPageBreak/>
        <w:t>掌握流通加工的作用；</w:t>
      </w:r>
    </w:p>
    <w:p w:rsidR="005D3878" w:rsidRDefault="002A68BE">
      <w:pPr>
        <w:numPr>
          <w:ilvl w:val="0"/>
          <w:numId w:val="6"/>
        </w:numPr>
        <w:spacing w:line="380" w:lineRule="exact"/>
        <w:ind w:firstLineChars="200" w:firstLine="420"/>
        <w:rPr>
          <w:rFonts w:ascii="宋体" w:hAnsi="宋体"/>
        </w:rPr>
      </w:pPr>
      <w:r>
        <w:rPr>
          <w:rFonts w:ascii="宋体" w:hAnsi="宋体" w:hint="eastAsia"/>
        </w:rPr>
        <w:t>掌握流通加工的合理化及管理。</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7</w:t>
      </w:r>
      <w:r>
        <w:rPr>
          <w:rFonts w:ascii="宋体" w:hAnsi="宋体" w:hint="eastAsia"/>
          <w:b/>
          <w:bCs/>
          <w:color w:val="000000"/>
          <w:szCs w:val="21"/>
        </w:rPr>
        <w:t>、物流配送</w:t>
      </w:r>
      <w:r>
        <w:rPr>
          <w:rFonts w:ascii="宋体" w:hAnsi="宋体"/>
          <w:b/>
          <w:color w:val="222222"/>
          <w:szCs w:val="21"/>
        </w:rPr>
        <w:t>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spacing w:line="380" w:lineRule="exact"/>
        <w:ind w:firstLineChars="200" w:firstLine="420"/>
        <w:rPr>
          <w:color w:val="222222"/>
        </w:rPr>
      </w:pPr>
      <w:r>
        <w:rPr>
          <w:rFonts w:ascii="宋体" w:hAnsi="宋体" w:hint="eastAsia"/>
          <w:color w:val="000000"/>
          <w:szCs w:val="21"/>
        </w:rPr>
        <w:t>（</w:t>
      </w:r>
      <w:r>
        <w:rPr>
          <w:rFonts w:ascii="宋体" w:hAnsi="宋体" w:hint="eastAsia"/>
          <w:color w:val="000000"/>
          <w:szCs w:val="21"/>
        </w:rPr>
        <w:t>1</w:t>
      </w:r>
      <w:r>
        <w:rPr>
          <w:rFonts w:ascii="宋体" w:hAnsi="宋体" w:hint="eastAsia"/>
          <w:color w:val="000000"/>
          <w:szCs w:val="21"/>
        </w:rPr>
        <w:t>）</w:t>
      </w:r>
      <w:r>
        <w:rPr>
          <w:rFonts w:hint="eastAsia"/>
          <w:color w:val="222222"/>
        </w:rPr>
        <w:t>物流配送的含义；</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）物流配送产生；</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3</w:t>
      </w:r>
      <w:r>
        <w:rPr>
          <w:rFonts w:ascii="宋体" w:hAnsi="宋体" w:hint="eastAsia"/>
        </w:rPr>
        <w:t>）物流配送的分类；</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4</w:t>
      </w:r>
      <w:r>
        <w:rPr>
          <w:rFonts w:ascii="宋体" w:hAnsi="宋体" w:hint="eastAsia"/>
        </w:rPr>
        <w:t>）物流配送的运作程序；</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5</w:t>
      </w:r>
      <w:r>
        <w:rPr>
          <w:rFonts w:ascii="宋体" w:hAnsi="宋体" w:hint="eastAsia"/>
        </w:rPr>
        <w:t>）物流配送的过程管理；</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6</w:t>
      </w:r>
      <w:r>
        <w:rPr>
          <w:rFonts w:ascii="宋体" w:hAnsi="宋体" w:hint="eastAsia"/>
        </w:rPr>
        <w:t>）矩阵</w:t>
      </w:r>
      <w:proofErr w:type="gramStart"/>
      <w:r>
        <w:rPr>
          <w:rFonts w:ascii="宋体" w:hAnsi="宋体" w:hint="eastAsia"/>
        </w:rPr>
        <w:t>图决策</w:t>
      </w:r>
      <w:proofErr w:type="gramEnd"/>
      <w:r>
        <w:rPr>
          <w:rFonts w:ascii="宋体" w:hAnsi="宋体" w:hint="eastAsia"/>
        </w:rPr>
        <w:t>法；</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7</w:t>
      </w:r>
      <w:r>
        <w:rPr>
          <w:rFonts w:ascii="宋体" w:hAnsi="宋体" w:hint="eastAsia"/>
        </w:rPr>
        <w:t>）确定型问题的决策方法；</w:t>
      </w:r>
    </w:p>
    <w:p w:rsidR="005D3878" w:rsidRDefault="002A68BE">
      <w:pPr>
        <w:spacing w:line="400" w:lineRule="exact"/>
        <w:ind w:firstLineChars="200" w:firstLine="420"/>
        <w:rPr>
          <w:rFonts w:ascii="宋体" w:hAnsi="宋体"/>
        </w:rPr>
      </w:pPr>
      <w:r>
        <w:rPr>
          <w:rFonts w:ascii="宋体" w:hAnsi="宋体" w:hint="eastAsia"/>
        </w:rPr>
        <w:t>（</w:t>
      </w:r>
      <w:r>
        <w:rPr>
          <w:rFonts w:ascii="宋体" w:hAnsi="宋体" w:hint="eastAsia"/>
        </w:rPr>
        <w:t>8</w:t>
      </w:r>
      <w:r>
        <w:rPr>
          <w:rFonts w:ascii="宋体" w:hAnsi="宋体" w:hint="eastAsia"/>
        </w:rPr>
        <w:t>）非确定型问题的决策方法；</w:t>
      </w:r>
    </w:p>
    <w:p w:rsidR="005D3878" w:rsidRDefault="002A68BE">
      <w:pPr>
        <w:spacing w:line="400" w:lineRule="exact"/>
        <w:ind w:firstLineChars="200" w:firstLine="420"/>
        <w:rPr>
          <w:b/>
          <w:color w:val="222222"/>
        </w:rPr>
      </w:pPr>
      <w:r>
        <w:rPr>
          <w:rFonts w:ascii="宋体" w:hAnsi="宋体" w:hint="eastAsia"/>
        </w:rPr>
        <w:t>（</w:t>
      </w:r>
      <w:r>
        <w:rPr>
          <w:rFonts w:ascii="宋体" w:hAnsi="宋体" w:hint="eastAsia"/>
        </w:rPr>
        <w:t>9</w:t>
      </w:r>
      <w:r>
        <w:rPr>
          <w:rFonts w:ascii="宋体" w:hAnsi="宋体" w:hint="eastAsia"/>
        </w:rPr>
        <w:t>）风险型问题的决策方法。</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7"/>
        </w:numPr>
        <w:spacing w:line="380" w:lineRule="exact"/>
        <w:ind w:firstLineChars="200" w:firstLine="420"/>
        <w:jc w:val="left"/>
        <w:rPr>
          <w:rFonts w:ascii="宋体" w:hAnsi="宋体"/>
        </w:rPr>
      </w:pPr>
      <w:r>
        <w:rPr>
          <w:rFonts w:ascii="宋体" w:hAnsi="宋体" w:hint="eastAsia"/>
        </w:rPr>
        <w:t>掌握物流配送的含义及分类；</w:t>
      </w:r>
    </w:p>
    <w:p w:rsidR="005D3878" w:rsidRDefault="002A68BE">
      <w:pPr>
        <w:numPr>
          <w:ilvl w:val="0"/>
          <w:numId w:val="7"/>
        </w:numPr>
        <w:spacing w:line="380" w:lineRule="exact"/>
        <w:ind w:firstLineChars="200" w:firstLine="420"/>
        <w:jc w:val="left"/>
        <w:rPr>
          <w:rFonts w:ascii="宋体" w:hAnsi="宋体"/>
        </w:rPr>
      </w:pPr>
      <w:r>
        <w:rPr>
          <w:rFonts w:ascii="宋体" w:hAnsi="宋体" w:hint="eastAsia"/>
        </w:rPr>
        <w:t>掌握物流配送的分类；</w:t>
      </w:r>
    </w:p>
    <w:p w:rsidR="005D3878" w:rsidRDefault="002A68BE">
      <w:pPr>
        <w:numPr>
          <w:ilvl w:val="0"/>
          <w:numId w:val="7"/>
        </w:numPr>
        <w:spacing w:line="380" w:lineRule="exact"/>
        <w:ind w:firstLineChars="200" w:firstLine="420"/>
        <w:jc w:val="left"/>
        <w:rPr>
          <w:rFonts w:ascii="宋体" w:hAnsi="宋体"/>
        </w:rPr>
      </w:pPr>
      <w:r>
        <w:rPr>
          <w:rFonts w:ascii="宋体" w:hAnsi="宋体" w:hint="eastAsia"/>
        </w:rPr>
        <w:t>掌握物流配送的运作程序；</w:t>
      </w:r>
    </w:p>
    <w:p w:rsidR="005D3878" w:rsidRDefault="002A68BE">
      <w:pPr>
        <w:numPr>
          <w:ilvl w:val="0"/>
          <w:numId w:val="7"/>
        </w:numPr>
        <w:spacing w:line="380" w:lineRule="exact"/>
        <w:ind w:firstLineChars="200" w:firstLine="420"/>
        <w:jc w:val="left"/>
        <w:rPr>
          <w:rFonts w:ascii="宋体" w:hAnsi="宋体"/>
        </w:rPr>
      </w:pPr>
      <w:r>
        <w:rPr>
          <w:rFonts w:ascii="宋体" w:hAnsi="宋体" w:hint="eastAsia"/>
        </w:rPr>
        <w:t>掌握物流配送的过程管理；</w:t>
      </w:r>
    </w:p>
    <w:p w:rsidR="005D3878" w:rsidRDefault="002A68BE">
      <w:pPr>
        <w:numPr>
          <w:ilvl w:val="0"/>
          <w:numId w:val="7"/>
        </w:numPr>
        <w:spacing w:line="380" w:lineRule="exact"/>
        <w:ind w:firstLineChars="200" w:firstLine="420"/>
        <w:jc w:val="left"/>
        <w:rPr>
          <w:rFonts w:ascii="宋体" w:hAnsi="宋体"/>
        </w:rPr>
      </w:pPr>
      <w:r>
        <w:rPr>
          <w:rFonts w:ascii="宋体" w:hAnsi="宋体" w:hint="eastAsia"/>
        </w:rPr>
        <w:t>熟练</w:t>
      </w:r>
      <w:r>
        <w:rPr>
          <w:rFonts w:ascii="宋体" w:hAnsi="宋体" w:hint="eastAsia"/>
        </w:rPr>
        <w:t>掌握配送模式的选择及决策。</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8</w:t>
      </w:r>
      <w:r>
        <w:rPr>
          <w:rFonts w:ascii="宋体" w:hAnsi="宋体" w:hint="eastAsia"/>
          <w:b/>
          <w:bCs/>
          <w:color w:val="000000"/>
          <w:szCs w:val="21"/>
        </w:rPr>
        <w:t>、</w:t>
      </w:r>
      <w:r>
        <w:rPr>
          <w:b/>
          <w:color w:val="222222"/>
        </w:rPr>
        <w:t>国际物流</w:t>
      </w:r>
      <w:r>
        <w:rPr>
          <w:rFonts w:hint="eastAsia"/>
          <w:b/>
          <w:color w:val="222222"/>
        </w:rPr>
        <w:t>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）国际贸易与物流的关系；</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）国际物流的概念与国际物流的特点；</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）国际物流系统；</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）国际多式联合运输；</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）国际货运代理；</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6</w:t>
      </w:r>
      <w:r>
        <w:rPr>
          <w:rFonts w:hint="eastAsia"/>
          <w:color w:val="222222"/>
        </w:rPr>
        <w:t>）国际物流发展存在的问题；</w:t>
      </w:r>
    </w:p>
    <w:p w:rsidR="005D3878" w:rsidRDefault="002A68BE">
      <w:pPr>
        <w:spacing w:line="400" w:lineRule="exact"/>
        <w:ind w:firstLineChars="200" w:firstLine="420"/>
        <w:rPr>
          <w:b/>
          <w:color w:val="222222"/>
        </w:rPr>
      </w:pPr>
      <w:r>
        <w:rPr>
          <w:rFonts w:hint="eastAsia"/>
          <w:color w:val="222222"/>
        </w:rPr>
        <w:t>（</w:t>
      </w:r>
      <w:r>
        <w:rPr>
          <w:rFonts w:hint="eastAsia"/>
          <w:color w:val="222222"/>
        </w:rPr>
        <w:t>7</w:t>
      </w:r>
      <w:r>
        <w:rPr>
          <w:rFonts w:hint="eastAsia"/>
          <w:color w:val="222222"/>
        </w:rPr>
        <w:t>）我国发展国际物流的对策</w:t>
      </w:r>
      <w:r>
        <w:rPr>
          <w:rFonts w:ascii="宋体" w:hAnsi="宋体" w:hint="eastAsia"/>
        </w:rPr>
        <w:t>。</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w:t>
      </w:r>
      <w:r>
        <w:rPr>
          <w:rFonts w:hint="eastAsia"/>
          <w:color w:val="222222"/>
        </w:rPr>
        <w:t>了解</w:t>
      </w:r>
      <w:r>
        <w:rPr>
          <w:rFonts w:hint="eastAsia"/>
          <w:color w:val="222222"/>
        </w:rPr>
        <w:t>国际贸易与物流的关系；</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）掌握国际物流的概念与特点；</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w:t>
      </w:r>
      <w:r>
        <w:rPr>
          <w:rFonts w:hint="eastAsia"/>
          <w:color w:val="222222"/>
        </w:rPr>
        <w:t>了解</w:t>
      </w:r>
      <w:r>
        <w:rPr>
          <w:rFonts w:hint="eastAsia"/>
          <w:color w:val="222222"/>
        </w:rPr>
        <w:t>国际物流系统的含义与构成；</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）掌握国际货运代理的含义与性质；</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）掌握国际多式联运</w:t>
      </w:r>
      <w:r>
        <w:rPr>
          <w:rFonts w:hint="eastAsia"/>
          <w:color w:val="222222"/>
        </w:rPr>
        <w:t>的含义</w:t>
      </w:r>
      <w:r>
        <w:rPr>
          <w:rFonts w:hint="eastAsia"/>
          <w:color w:val="222222"/>
        </w:rPr>
        <w:t>；</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6</w:t>
      </w:r>
      <w:r>
        <w:rPr>
          <w:rFonts w:hint="eastAsia"/>
          <w:color w:val="222222"/>
        </w:rPr>
        <w:t>）</w:t>
      </w:r>
      <w:r>
        <w:rPr>
          <w:rFonts w:hint="eastAsia"/>
          <w:color w:val="222222"/>
        </w:rPr>
        <w:t>了解</w:t>
      </w:r>
      <w:r>
        <w:rPr>
          <w:rFonts w:hint="eastAsia"/>
          <w:color w:val="222222"/>
        </w:rPr>
        <w:t>国际物流发展中存在的问题及解决对策。</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lastRenderedPageBreak/>
        <w:t>9</w:t>
      </w:r>
      <w:r>
        <w:rPr>
          <w:rFonts w:ascii="宋体" w:hAnsi="宋体" w:hint="eastAsia"/>
          <w:b/>
          <w:bCs/>
          <w:color w:val="000000"/>
          <w:szCs w:val="21"/>
        </w:rPr>
        <w:t>、</w:t>
      </w:r>
      <w:r>
        <w:rPr>
          <w:b/>
          <w:color w:val="222222"/>
        </w:rPr>
        <w:t>物流</w:t>
      </w:r>
      <w:r>
        <w:rPr>
          <w:rFonts w:hint="eastAsia"/>
          <w:b/>
          <w:color w:val="222222"/>
        </w:rPr>
        <w:t>成本管理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）物流成本的含义与分布；</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）物流成本的分类；</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）影响物流成本的因素；</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）物流成本管理的含义；</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）物流成本管理的目标；</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6</w:t>
      </w:r>
      <w:r>
        <w:rPr>
          <w:rFonts w:hint="eastAsia"/>
          <w:color w:val="222222"/>
        </w:rPr>
        <w:t>）物流成本管理的原则；</w:t>
      </w:r>
    </w:p>
    <w:p w:rsidR="005D3878" w:rsidRDefault="002A68BE">
      <w:pPr>
        <w:widowControl/>
        <w:adjustRightInd w:val="0"/>
        <w:snapToGrid w:val="0"/>
        <w:spacing w:line="400" w:lineRule="exact"/>
        <w:ind w:firstLineChars="200" w:firstLine="420"/>
        <w:jc w:val="left"/>
        <w:rPr>
          <w:b/>
          <w:color w:val="222222"/>
        </w:rPr>
      </w:pPr>
      <w:r>
        <w:rPr>
          <w:rFonts w:hint="eastAsia"/>
          <w:color w:val="222222"/>
        </w:rPr>
        <w:t>（</w:t>
      </w:r>
      <w:r>
        <w:rPr>
          <w:rFonts w:hint="eastAsia"/>
          <w:color w:val="222222"/>
        </w:rPr>
        <w:t>7</w:t>
      </w:r>
      <w:r>
        <w:rPr>
          <w:rFonts w:hint="eastAsia"/>
          <w:color w:val="222222"/>
        </w:rPr>
        <w:t>）物流成本管理的方法与内容</w:t>
      </w:r>
      <w:r>
        <w:rPr>
          <w:rFonts w:ascii="宋体" w:hAnsi="宋体" w:hint="eastAsia"/>
        </w:rPr>
        <w:t>。</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8"/>
        </w:numPr>
        <w:spacing w:line="380" w:lineRule="exact"/>
        <w:ind w:firstLineChars="200" w:firstLine="420"/>
        <w:rPr>
          <w:rFonts w:ascii="宋体" w:hAnsi="宋体"/>
        </w:rPr>
      </w:pPr>
      <w:r>
        <w:rPr>
          <w:rFonts w:ascii="宋体" w:hAnsi="宋体" w:hint="eastAsia"/>
        </w:rPr>
        <w:t>掌握物流成本的含义与分布；</w:t>
      </w:r>
    </w:p>
    <w:p w:rsidR="005D3878" w:rsidRDefault="002A68BE">
      <w:pPr>
        <w:numPr>
          <w:ilvl w:val="0"/>
          <w:numId w:val="8"/>
        </w:numPr>
        <w:spacing w:line="380" w:lineRule="exact"/>
        <w:ind w:firstLineChars="200" w:firstLine="420"/>
        <w:rPr>
          <w:rFonts w:ascii="宋体" w:hAnsi="宋体"/>
        </w:rPr>
      </w:pPr>
      <w:r>
        <w:rPr>
          <w:rFonts w:ascii="宋体" w:hAnsi="宋体" w:hint="eastAsia"/>
        </w:rPr>
        <w:t>了解物流成本的分类；</w:t>
      </w:r>
    </w:p>
    <w:p w:rsidR="005D3878" w:rsidRDefault="002A68BE">
      <w:pPr>
        <w:numPr>
          <w:ilvl w:val="0"/>
          <w:numId w:val="8"/>
        </w:numPr>
        <w:spacing w:line="380" w:lineRule="exact"/>
        <w:ind w:firstLineChars="200" w:firstLine="420"/>
        <w:rPr>
          <w:rFonts w:ascii="宋体" w:hAnsi="宋体"/>
        </w:rPr>
      </w:pPr>
      <w:r>
        <w:rPr>
          <w:rFonts w:ascii="宋体" w:hAnsi="宋体" w:hint="eastAsia"/>
        </w:rPr>
        <w:t>掌握影响物流成本的因素；</w:t>
      </w:r>
    </w:p>
    <w:p w:rsidR="005D3878" w:rsidRDefault="002A68BE">
      <w:pPr>
        <w:numPr>
          <w:ilvl w:val="0"/>
          <w:numId w:val="8"/>
        </w:numPr>
        <w:spacing w:line="380" w:lineRule="exact"/>
        <w:ind w:firstLineChars="200" w:firstLine="420"/>
        <w:rPr>
          <w:rFonts w:ascii="宋体" w:hAnsi="宋体"/>
        </w:rPr>
      </w:pPr>
      <w:r>
        <w:rPr>
          <w:rFonts w:ascii="宋体" w:hAnsi="宋体" w:hint="eastAsia"/>
        </w:rPr>
        <w:t>掌握物流成本管理的含义及目标；</w:t>
      </w:r>
    </w:p>
    <w:p w:rsidR="005D3878" w:rsidRDefault="002A68BE">
      <w:pPr>
        <w:numPr>
          <w:ilvl w:val="0"/>
          <w:numId w:val="8"/>
        </w:numPr>
        <w:spacing w:line="380" w:lineRule="exact"/>
        <w:ind w:firstLineChars="200" w:firstLine="420"/>
        <w:rPr>
          <w:rFonts w:ascii="宋体" w:hAnsi="宋体"/>
        </w:rPr>
      </w:pPr>
      <w:r>
        <w:rPr>
          <w:rFonts w:ascii="宋体" w:hAnsi="宋体" w:hint="eastAsia"/>
        </w:rPr>
        <w:t>掌握物流成本管理的方法与内容。</w:t>
      </w:r>
    </w:p>
    <w:p w:rsidR="005D3878" w:rsidRDefault="002A68BE">
      <w:pPr>
        <w:widowControl/>
        <w:adjustRightInd w:val="0"/>
        <w:snapToGrid w:val="0"/>
        <w:spacing w:line="400" w:lineRule="exact"/>
        <w:ind w:firstLineChars="200" w:firstLine="422"/>
        <w:jc w:val="left"/>
        <w:rPr>
          <w:rFonts w:ascii="宋体" w:hAnsi="宋体"/>
          <w:b/>
          <w:bCs/>
          <w:color w:val="000000"/>
          <w:szCs w:val="21"/>
        </w:rPr>
      </w:pPr>
      <w:r>
        <w:rPr>
          <w:rFonts w:ascii="宋体" w:hAnsi="宋体" w:hint="eastAsia"/>
          <w:b/>
          <w:bCs/>
          <w:color w:val="000000"/>
          <w:szCs w:val="21"/>
        </w:rPr>
        <w:t>10</w:t>
      </w:r>
      <w:r>
        <w:rPr>
          <w:rFonts w:ascii="宋体" w:hAnsi="宋体" w:hint="eastAsia"/>
          <w:b/>
          <w:bCs/>
          <w:color w:val="000000"/>
          <w:szCs w:val="21"/>
        </w:rPr>
        <w:t>、</w:t>
      </w:r>
      <w:r>
        <w:rPr>
          <w:rFonts w:hint="eastAsia"/>
          <w:b/>
          <w:color w:val="222222"/>
        </w:rPr>
        <w:t>供应链管理</w:t>
      </w:r>
    </w:p>
    <w:p w:rsidR="005D3878" w:rsidRDefault="002A68BE">
      <w:pPr>
        <w:spacing w:line="380" w:lineRule="exact"/>
        <w:ind w:firstLineChars="200" w:firstLine="420"/>
        <w:rPr>
          <w:rFonts w:ascii="宋体" w:hAnsi="宋体"/>
          <w:color w:val="000000"/>
          <w:szCs w:val="21"/>
        </w:rPr>
      </w:pPr>
      <w:r>
        <w:rPr>
          <w:rFonts w:ascii="宋体" w:hAnsi="宋体" w:hint="eastAsia"/>
          <w:color w:val="000000"/>
          <w:szCs w:val="21"/>
        </w:rPr>
        <w:t>考核知识点</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1</w:t>
      </w:r>
      <w:r>
        <w:rPr>
          <w:rFonts w:hint="eastAsia"/>
          <w:color w:val="222222"/>
        </w:rPr>
        <w:t>）</w:t>
      </w:r>
      <w:r>
        <w:rPr>
          <w:rFonts w:hint="eastAsia"/>
          <w:color w:val="222222"/>
        </w:rPr>
        <w:t>供应链</w:t>
      </w:r>
      <w:r>
        <w:rPr>
          <w:rFonts w:hint="eastAsia"/>
          <w:color w:val="222222"/>
        </w:rPr>
        <w:t>的概念与特征；</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2</w:t>
      </w:r>
      <w:r>
        <w:rPr>
          <w:rFonts w:hint="eastAsia"/>
          <w:color w:val="222222"/>
        </w:rPr>
        <w:t>）供应链管理发展过程；</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3</w:t>
      </w:r>
      <w:r>
        <w:rPr>
          <w:rFonts w:hint="eastAsia"/>
          <w:color w:val="222222"/>
        </w:rPr>
        <w:t>）供应链管理的内容、原则与目标；</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4</w:t>
      </w:r>
      <w:r>
        <w:rPr>
          <w:rFonts w:hint="eastAsia"/>
          <w:color w:val="222222"/>
        </w:rPr>
        <w:t>）供应链管理模式分析；</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5</w:t>
      </w:r>
      <w:r>
        <w:rPr>
          <w:rFonts w:hint="eastAsia"/>
          <w:color w:val="222222"/>
        </w:rPr>
        <w:t>）供应链优化；</w:t>
      </w:r>
    </w:p>
    <w:p w:rsidR="005D3878" w:rsidRDefault="002A68BE">
      <w:pPr>
        <w:widowControl/>
        <w:adjustRightInd w:val="0"/>
        <w:snapToGrid w:val="0"/>
        <w:spacing w:line="400" w:lineRule="exact"/>
        <w:ind w:firstLineChars="200" w:firstLine="420"/>
        <w:jc w:val="left"/>
        <w:rPr>
          <w:color w:val="222222"/>
        </w:rPr>
      </w:pPr>
      <w:r>
        <w:rPr>
          <w:rFonts w:hint="eastAsia"/>
          <w:color w:val="222222"/>
        </w:rPr>
        <w:t>（</w:t>
      </w:r>
      <w:r>
        <w:rPr>
          <w:rFonts w:hint="eastAsia"/>
          <w:color w:val="222222"/>
        </w:rPr>
        <w:t>6</w:t>
      </w:r>
      <w:r>
        <w:rPr>
          <w:rFonts w:hint="eastAsia"/>
          <w:color w:val="222222"/>
        </w:rPr>
        <w:t>）电子供应链的实施。</w:t>
      </w:r>
    </w:p>
    <w:p w:rsidR="005D3878" w:rsidRDefault="002A68BE">
      <w:pPr>
        <w:widowControl/>
        <w:adjustRightInd w:val="0"/>
        <w:snapToGrid w:val="0"/>
        <w:spacing w:line="400" w:lineRule="exact"/>
        <w:ind w:firstLineChars="200" w:firstLine="420"/>
        <w:jc w:val="left"/>
        <w:rPr>
          <w:rFonts w:ascii="宋体" w:hAnsi="宋体"/>
          <w:color w:val="000000"/>
          <w:szCs w:val="21"/>
        </w:rPr>
      </w:pPr>
      <w:r>
        <w:rPr>
          <w:rFonts w:ascii="宋体" w:hAnsi="宋体" w:hint="eastAsia"/>
          <w:color w:val="000000"/>
          <w:szCs w:val="21"/>
        </w:rPr>
        <w:t>考核</w:t>
      </w:r>
      <w:r>
        <w:rPr>
          <w:rFonts w:ascii="宋体" w:hAnsi="宋体" w:hint="eastAsia"/>
          <w:color w:val="000000"/>
          <w:szCs w:val="21"/>
        </w:rPr>
        <w:t>要求</w:t>
      </w:r>
    </w:p>
    <w:p w:rsidR="005D3878" w:rsidRDefault="002A68BE">
      <w:pPr>
        <w:numPr>
          <w:ilvl w:val="0"/>
          <w:numId w:val="9"/>
        </w:numPr>
        <w:spacing w:line="380" w:lineRule="exact"/>
        <w:ind w:firstLineChars="200" w:firstLine="420"/>
        <w:rPr>
          <w:rFonts w:ascii="宋体" w:hAnsi="宋体"/>
        </w:rPr>
      </w:pPr>
      <w:r>
        <w:rPr>
          <w:rFonts w:ascii="宋体" w:hAnsi="宋体" w:hint="eastAsia"/>
        </w:rPr>
        <w:t>掌握供应链的概念与特征；</w:t>
      </w:r>
    </w:p>
    <w:p w:rsidR="005D3878" w:rsidRDefault="002A68BE">
      <w:pPr>
        <w:numPr>
          <w:ilvl w:val="0"/>
          <w:numId w:val="9"/>
        </w:numPr>
        <w:spacing w:line="380" w:lineRule="exact"/>
        <w:ind w:firstLineChars="200" w:firstLine="420"/>
        <w:rPr>
          <w:rFonts w:ascii="宋体" w:hAnsi="宋体"/>
        </w:rPr>
      </w:pPr>
      <w:r>
        <w:rPr>
          <w:rFonts w:ascii="宋体" w:hAnsi="宋体" w:hint="eastAsia"/>
        </w:rPr>
        <w:t>掌握供应链管理的概念及特点；</w:t>
      </w:r>
    </w:p>
    <w:p w:rsidR="005D3878" w:rsidRDefault="002A68BE">
      <w:pPr>
        <w:numPr>
          <w:ilvl w:val="0"/>
          <w:numId w:val="9"/>
        </w:numPr>
        <w:spacing w:line="380" w:lineRule="exact"/>
        <w:ind w:firstLineChars="200" w:firstLine="420"/>
        <w:rPr>
          <w:rFonts w:ascii="宋体" w:hAnsi="宋体"/>
        </w:rPr>
      </w:pPr>
      <w:r>
        <w:rPr>
          <w:rFonts w:ascii="宋体" w:hAnsi="宋体" w:hint="eastAsia"/>
        </w:rPr>
        <w:t>了解供应链管理与传统管理模式的区别；</w:t>
      </w:r>
    </w:p>
    <w:p w:rsidR="005D3878" w:rsidRDefault="002A68BE">
      <w:pPr>
        <w:numPr>
          <w:ilvl w:val="0"/>
          <w:numId w:val="9"/>
        </w:numPr>
        <w:spacing w:line="380" w:lineRule="exact"/>
        <w:ind w:firstLineChars="200" w:firstLine="420"/>
        <w:rPr>
          <w:rFonts w:ascii="宋体" w:hAnsi="宋体"/>
        </w:rPr>
      </w:pPr>
      <w:r>
        <w:rPr>
          <w:rFonts w:ascii="宋体" w:hAnsi="宋体" w:hint="eastAsia"/>
        </w:rPr>
        <w:t>掌握供应链管理的内容、原则与目标；</w:t>
      </w:r>
    </w:p>
    <w:p w:rsidR="005D3878" w:rsidRDefault="002A68BE">
      <w:pPr>
        <w:numPr>
          <w:ilvl w:val="0"/>
          <w:numId w:val="9"/>
        </w:numPr>
        <w:spacing w:line="380" w:lineRule="exact"/>
        <w:ind w:firstLineChars="200" w:firstLine="420"/>
        <w:rPr>
          <w:rFonts w:ascii="宋体" w:hAnsi="宋体"/>
        </w:rPr>
      </w:pPr>
      <w:r>
        <w:rPr>
          <w:rFonts w:ascii="宋体" w:hAnsi="宋体" w:hint="eastAsia"/>
        </w:rPr>
        <w:t>掌握供应链管理的模式及优化方法；</w:t>
      </w:r>
    </w:p>
    <w:p w:rsidR="005D3878" w:rsidRDefault="002A68BE">
      <w:pPr>
        <w:numPr>
          <w:ilvl w:val="0"/>
          <w:numId w:val="9"/>
        </w:numPr>
        <w:spacing w:line="380" w:lineRule="exact"/>
        <w:ind w:firstLineChars="200" w:firstLine="420"/>
        <w:rPr>
          <w:rFonts w:ascii="宋体" w:hAnsi="宋体"/>
        </w:rPr>
      </w:pPr>
      <w:r>
        <w:rPr>
          <w:rFonts w:ascii="宋体" w:hAnsi="宋体" w:hint="eastAsia"/>
        </w:rPr>
        <w:t>了解电子供应链的实施的相关内容。</w:t>
      </w:r>
    </w:p>
    <w:p w:rsidR="005D3878" w:rsidRDefault="002A68BE">
      <w:pPr>
        <w:spacing w:line="380" w:lineRule="exact"/>
        <w:rPr>
          <w:rFonts w:ascii="黑体" w:eastAsia="黑体"/>
          <w:sz w:val="24"/>
        </w:rPr>
      </w:pPr>
      <w:r>
        <w:rPr>
          <w:rFonts w:hint="eastAsia"/>
          <w:sz w:val="24"/>
        </w:rPr>
        <w:t>Ⅲ</w:t>
      </w:r>
      <w:r>
        <w:rPr>
          <w:rFonts w:hint="eastAsia"/>
          <w:b/>
          <w:sz w:val="24"/>
        </w:rPr>
        <w:t>、</w:t>
      </w:r>
      <w:r>
        <w:rPr>
          <w:rFonts w:hint="eastAsia"/>
          <w:b/>
          <w:bCs/>
          <w:sz w:val="24"/>
        </w:rPr>
        <w:t>试卷结构及主要题型</w:t>
      </w:r>
      <w:r>
        <w:rPr>
          <w:b/>
          <w:bCs/>
          <w:sz w:val="24"/>
        </w:rPr>
        <w:t xml:space="preserve"> </w:t>
      </w:r>
    </w:p>
    <w:p w:rsidR="005D3878" w:rsidRDefault="002A68BE">
      <w:pPr>
        <w:spacing w:line="380" w:lineRule="exact"/>
        <w:ind w:firstLineChars="200" w:firstLine="422"/>
        <w:rPr>
          <w:rFonts w:ascii="宋体" w:hAnsi="宋体"/>
          <w:bCs/>
          <w:szCs w:val="21"/>
        </w:rPr>
      </w:pPr>
      <w:r>
        <w:rPr>
          <w:rFonts w:ascii="宋体" w:hAnsi="宋体" w:cs="宋体" w:hint="eastAsia"/>
          <w:b/>
          <w:bCs/>
          <w:kern w:val="0"/>
          <w:szCs w:val="21"/>
        </w:rPr>
        <w:t>1</w:t>
      </w:r>
      <w:r>
        <w:rPr>
          <w:rFonts w:ascii="宋体" w:hAnsi="宋体" w:cs="宋体"/>
          <w:b/>
          <w:bCs/>
          <w:kern w:val="0"/>
          <w:szCs w:val="21"/>
        </w:rPr>
        <w:t>．</w:t>
      </w:r>
      <w:r>
        <w:rPr>
          <w:rFonts w:hint="eastAsia"/>
          <w:b/>
          <w:bCs/>
          <w:szCs w:val="21"/>
        </w:rPr>
        <w:t>试卷结构</w:t>
      </w:r>
    </w:p>
    <w:p w:rsidR="005D3878" w:rsidRDefault="002A68BE">
      <w:pPr>
        <w:spacing w:line="380" w:lineRule="exact"/>
        <w:ind w:firstLineChars="200" w:firstLine="420"/>
        <w:rPr>
          <w:rFonts w:ascii="宋体" w:hAnsi="宋体"/>
          <w:bCs/>
          <w:szCs w:val="21"/>
        </w:rPr>
      </w:pPr>
      <w:r>
        <w:rPr>
          <w:rFonts w:hint="eastAsia"/>
        </w:rPr>
        <w:t>基本题</w:t>
      </w:r>
      <w:r>
        <w:rPr>
          <w:rFonts w:hint="eastAsia"/>
        </w:rPr>
        <w:t>50</w:t>
      </w:r>
      <w:r>
        <w:t>%</w:t>
      </w:r>
      <w:r>
        <w:t>左右，综合题</w:t>
      </w:r>
      <w:r>
        <w:rPr>
          <w:rFonts w:hint="eastAsia"/>
        </w:rPr>
        <w:t xml:space="preserve"> 20</w:t>
      </w:r>
      <w:r>
        <w:t>%</w:t>
      </w:r>
      <w:r>
        <w:t>左右，提高题</w:t>
      </w:r>
      <w:r>
        <w:rPr>
          <w:rFonts w:hint="eastAsia"/>
        </w:rPr>
        <w:t xml:space="preserve"> 30</w:t>
      </w:r>
      <w:r>
        <w:t>%</w:t>
      </w:r>
      <w:r>
        <w:t>左右。</w:t>
      </w:r>
      <w:r>
        <w:rPr>
          <w:rFonts w:hint="eastAsia"/>
          <w:sz w:val="24"/>
        </w:rPr>
        <w:t xml:space="preserve">  </w:t>
      </w:r>
    </w:p>
    <w:p w:rsidR="005D3878" w:rsidRDefault="002A68BE">
      <w:pPr>
        <w:spacing w:line="380" w:lineRule="exact"/>
        <w:ind w:firstLineChars="200" w:firstLine="422"/>
        <w:rPr>
          <w:rFonts w:ascii="宋体" w:hAnsi="宋体"/>
          <w:bCs/>
          <w:szCs w:val="21"/>
        </w:rPr>
      </w:pPr>
      <w:r>
        <w:rPr>
          <w:rFonts w:ascii="宋体" w:hAnsi="宋体" w:cs="宋体" w:hint="eastAsia"/>
          <w:b/>
          <w:bCs/>
          <w:kern w:val="0"/>
          <w:szCs w:val="21"/>
        </w:rPr>
        <w:t>2</w:t>
      </w:r>
      <w:r>
        <w:rPr>
          <w:rFonts w:ascii="宋体" w:hAnsi="宋体" w:cs="宋体"/>
          <w:b/>
          <w:bCs/>
          <w:kern w:val="0"/>
          <w:szCs w:val="21"/>
        </w:rPr>
        <w:t>．</w:t>
      </w:r>
      <w:r>
        <w:rPr>
          <w:rFonts w:ascii="宋体" w:hAnsi="宋体" w:cs="宋体" w:hint="eastAsia"/>
          <w:b/>
          <w:bCs/>
          <w:kern w:val="0"/>
          <w:szCs w:val="21"/>
        </w:rPr>
        <w:t>主要题型</w:t>
      </w:r>
    </w:p>
    <w:p w:rsidR="005D3878" w:rsidRDefault="002A68BE">
      <w:pPr>
        <w:spacing w:line="380" w:lineRule="exact"/>
        <w:ind w:firstLineChars="200" w:firstLine="420"/>
        <w:rPr>
          <w:rFonts w:ascii="宋体" w:hAnsi="宋体"/>
          <w:bCs/>
          <w:szCs w:val="21"/>
        </w:rPr>
      </w:pPr>
      <w:r>
        <w:rPr>
          <w:rFonts w:hint="eastAsia"/>
        </w:rPr>
        <w:t>具体内容</w:t>
      </w:r>
      <w:r>
        <w:rPr>
          <w:rFonts w:ascii="宋体" w:hAnsi="宋体" w:hint="eastAsia"/>
          <w:bCs/>
          <w:szCs w:val="21"/>
        </w:rPr>
        <w:t>单项选择题、</w:t>
      </w:r>
      <w:r>
        <w:rPr>
          <w:rFonts w:ascii="宋体" w:hAnsi="宋体" w:hint="eastAsia"/>
          <w:bCs/>
          <w:szCs w:val="21"/>
        </w:rPr>
        <w:t>多选题、</w:t>
      </w:r>
      <w:r>
        <w:rPr>
          <w:rFonts w:ascii="宋体" w:hAnsi="宋体" w:hint="eastAsia"/>
          <w:bCs/>
          <w:szCs w:val="21"/>
        </w:rPr>
        <w:t>判断题、名词解释、简答题、计算题</w:t>
      </w:r>
      <w:r>
        <w:rPr>
          <w:rFonts w:ascii="宋体" w:hAnsi="宋体" w:hint="eastAsia"/>
          <w:bCs/>
          <w:szCs w:val="21"/>
        </w:rPr>
        <w:t>。</w:t>
      </w:r>
    </w:p>
    <w:p w:rsidR="005D3878" w:rsidRDefault="002A68BE">
      <w:pPr>
        <w:spacing w:line="380" w:lineRule="exact"/>
        <w:rPr>
          <w:rFonts w:ascii="宋体" w:hAnsi="宋体" w:cs="宋体"/>
          <w:b/>
          <w:bCs/>
          <w:kern w:val="0"/>
          <w:sz w:val="24"/>
        </w:rPr>
      </w:pPr>
      <w:r>
        <w:rPr>
          <w:rFonts w:hint="eastAsia"/>
          <w:sz w:val="24"/>
        </w:rPr>
        <w:lastRenderedPageBreak/>
        <w:t>Ⅳ</w:t>
      </w:r>
      <w:r>
        <w:rPr>
          <w:rFonts w:ascii="宋体" w:hAnsi="宋体" w:cs="宋体"/>
          <w:b/>
          <w:bCs/>
          <w:kern w:val="0"/>
          <w:sz w:val="24"/>
        </w:rPr>
        <w:t>、</w:t>
      </w:r>
      <w:r>
        <w:rPr>
          <w:rFonts w:ascii="宋体" w:hAnsi="宋体" w:cs="宋体" w:hint="eastAsia"/>
          <w:b/>
          <w:bCs/>
          <w:kern w:val="0"/>
          <w:sz w:val="24"/>
        </w:rPr>
        <w:t>考试方式</w:t>
      </w:r>
      <w:r>
        <w:rPr>
          <w:rFonts w:ascii="宋体" w:hAnsi="宋体" w:cs="宋体" w:hint="eastAsia"/>
          <w:b/>
          <w:bCs/>
          <w:kern w:val="0"/>
          <w:sz w:val="24"/>
        </w:rPr>
        <w:t>及时间</w:t>
      </w:r>
    </w:p>
    <w:p w:rsidR="005D3878" w:rsidRDefault="002A68BE">
      <w:pPr>
        <w:tabs>
          <w:tab w:val="left" w:pos="567"/>
        </w:tabs>
        <w:spacing w:line="440" w:lineRule="exact"/>
        <w:ind w:firstLineChars="100" w:firstLine="21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rPr>
        <w:t>考试方式为闭卷笔试；</w:t>
      </w:r>
      <w:r>
        <w:rPr>
          <w:rFonts w:ascii="宋体" w:hAnsi="宋体" w:hint="eastAsia"/>
          <w:szCs w:val="21"/>
        </w:rPr>
        <w:t xml:space="preserve"> </w:t>
      </w:r>
      <w:bookmarkStart w:id="0" w:name="_GoBack"/>
      <w:bookmarkEnd w:id="0"/>
    </w:p>
    <w:p w:rsidR="005D3878" w:rsidRDefault="002A68BE">
      <w:pPr>
        <w:adjustRightInd w:val="0"/>
        <w:snapToGrid w:val="0"/>
        <w:spacing w:line="400" w:lineRule="exact"/>
        <w:ind w:firstLineChars="100" w:firstLine="21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考试时间为</w:t>
      </w:r>
      <w:r>
        <w:rPr>
          <w:rFonts w:ascii="宋体" w:hAnsi="宋体" w:hint="eastAsia"/>
          <w:szCs w:val="21"/>
        </w:rPr>
        <w:t>1</w:t>
      </w:r>
      <w:r>
        <w:rPr>
          <w:rFonts w:ascii="宋体" w:hAnsi="宋体" w:hint="eastAsia"/>
          <w:szCs w:val="21"/>
        </w:rPr>
        <w:t>0</w:t>
      </w:r>
      <w:r>
        <w:rPr>
          <w:rFonts w:ascii="宋体" w:hAnsi="宋体" w:hint="eastAsia"/>
          <w:szCs w:val="21"/>
        </w:rPr>
        <w:t>0</w:t>
      </w:r>
      <w:r>
        <w:rPr>
          <w:rFonts w:ascii="宋体" w:hAnsi="宋体" w:hint="eastAsia"/>
          <w:szCs w:val="21"/>
        </w:rPr>
        <w:t>分钟。</w:t>
      </w:r>
    </w:p>
    <w:p w:rsidR="005D3878" w:rsidRDefault="002A68BE">
      <w:pPr>
        <w:adjustRightInd w:val="0"/>
        <w:snapToGrid w:val="0"/>
        <w:rPr>
          <w:b/>
          <w:bCs/>
        </w:rPr>
      </w:pPr>
      <w:r>
        <w:rPr>
          <w:rFonts w:hint="eastAsia"/>
          <w:b/>
          <w:bCs/>
          <w:sz w:val="24"/>
        </w:rPr>
        <w:t>Ⅴ</w:t>
      </w:r>
      <w:r>
        <w:rPr>
          <w:rFonts w:ascii="宋体" w:hAnsi="宋体" w:cs="宋体" w:hint="eastAsia"/>
          <w:b/>
          <w:bCs/>
          <w:kern w:val="0"/>
          <w:sz w:val="24"/>
        </w:rPr>
        <w:t>、</w:t>
      </w:r>
      <w:r>
        <w:rPr>
          <w:rFonts w:hint="eastAsia"/>
          <w:b/>
          <w:bCs/>
        </w:rPr>
        <w:t>参考教材：</w:t>
      </w:r>
    </w:p>
    <w:p w:rsidR="005D3878" w:rsidRDefault="002A68BE">
      <w:pPr>
        <w:tabs>
          <w:tab w:val="left" w:pos="1980"/>
        </w:tabs>
        <w:spacing w:line="360" w:lineRule="auto"/>
        <w:ind w:firstLineChars="100" w:firstLine="24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w:t>
      </w:r>
      <w:r>
        <w:rPr>
          <w:rFonts w:ascii="宋体" w:hAnsi="宋体" w:hint="eastAsia"/>
          <w:sz w:val="24"/>
        </w:rPr>
        <w:t xml:space="preserve"> </w:t>
      </w:r>
      <w:r>
        <w:rPr>
          <w:rFonts w:ascii="宋体" w:hAnsi="宋体" w:hint="eastAsia"/>
          <w:sz w:val="24"/>
        </w:rPr>
        <w:t>教材</w:t>
      </w:r>
    </w:p>
    <w:p w:rsidR="005D3878" w:rsidRDefault="002A68BE">
      <w:pPr>
        <w:widowControl/>
        <w:adjustRightInd w:val="0"/>
        <w:snapToGrid w:val="0"/>
        <w:spacing w:line="400" w:lineRule="exact"/>
        <w:ind w:firstLineChars="100" w:firstLine="210"/>
        <w:jc w:val="left"/>
        <w:rPr>
          <w:rFonts w:ascii="宋体" w:hAnsi="宋体" w:cs="宋体"/>
          <w:color w:val="000000"/>
          <w:kern w:val="0"/>
          <w:szCs w:val="21"/>
        </w:rPr>
      </w:pPr>
      <w:r>
        <w:rPr>
          <w:rFonts w:ascii="宋体" w:hAnsi="宋体" w:cs="宋体" w:hint="eastAsia"/>
          <w:color w:val="000000"/>
          <w:kern w:val="0"/>
          <w:szCs w:val="21"/>
        </w:rPr>
        <w:t>袁科峰</w:t>
      </w:r>
      <w:r>
        <w:rPr>
          <w:rFonts w:ascii="宋体" w:hAnsi="宋体" w:cs="宋体" w:hint="eastAsia"/>
          <w:color w:val="000000"/>
          <w:kern w:val="0"/>
          <w:szCs w:val="21"/>
        </w:rPr>
        <w:t>.</w:t>
      </w:r>
      <w:r>
        <w:rPr>
          <w:rFonts w:ascii="宋体" w:hAnsi="宋体" w:cs="宋体" w:hint="eastAsia"/>
          <w:color w:val="000000"/>
          <w:kern w:val="0"/>
          <w:szCs w:val="21"/>
        </w:rPr>
        <w:t>现代物流管理</w:t>
      </w:r>
      <w:r>
        <w:rPr>
          <w:rFonts w:ascii="宋体" w:hAnsi="宋体" w:cs="宋体" w:hint="eastAsia"/>
          <w:color w:val="000000"/>
          <w:kern w:val="0"/>
          <w:szCs w:val="21"/>
        </w:rPr>
        <w:t>理论与实务</w:t>
      </w:r>
      <w:r>
        <w:rPr>
          <w:rFonts w:ascii="宋体" w:hAnsi="宋体" w:cs="宋体" w:hint="eastAsia"/>
          <w:color w:val="000000"/>
          <w:kern w:val="0"/>
          <w:szCs w:val="21"/>
        </w:rPr>
        <w:t>(双色版</w:t>
      </w:r>
      <w:r>
        <w:rPr>
          <w:rFonts w:ascii="宋体" w:hAnsi="宋体" w:cs="宋体" w:hint="eastAsia"/>
          <w:color w:val="000000"/>
          <w:kern w:val="0"/>
          <w:szCs w:val="21"/>
        </w:rPr>
        <w:t>).</w:t>
      </w:r>
      <w:r>
        <w:rPr>
          <w:rFonts w:ascii="宋体" w:hAnsi="宋体" w:cs="宋体" w:hint="eastAsia"/>
          <w:color w:val="000000"/>
          <w:kern w:val="0"/>
          <w:szCs w:val="21"/>
        </w:rPr>
        <w:t>青岛</w:t>
      </w:r>
      <w:r>
        <w:rPr>
          <w:rFonts w:ascii="宋体" w:hAnsi="宋体" w:cs="宋体" w:hint="eastAsia"/>
          <w:color w:val="000000"/>
          <w:kern w:val="0"/>
          <w:szCs w:val="21"/>
        </w:rPr>
        <w:t>:</w:t>
      </w:r>
      <w:r>
        <w:rPr>
          <w:rFonts w:ascii="宋体" w:hAnsi="宋体" w:cs="宋体" w:hint="eastAsia"/>
          <w:color w:val="000000"/>
          <w:kern w:val="0"/>
          <w:szCs w:val="21"/>
        </w:rPr>
        <w:t>中国海洋</w:t>
      </w:r>
      <w:r>
        <w:rPr>
          <w:rFonts w:ascii="宋体" w:hAnsi="宋体" w:cs="宋体" w:hint="eastAsia"/>
          <w:color w:val="000000"/>
          <w:kern w:val="0"/>
          <w:szCs w:val="21"/>
        </w:rPr>
        <w:t>大学</w:t>
      </w:r>
      <w:r>
        <w:rPr>
          <w:rFonts w:ascii="宋体" w:hAnsi="宋体" w:cs="宋体"/>
          <w:color w:val="000000"/>
          <w:kern w:val="0"/>
          <w:szCs w:val="21"/>
        </w:rPr>
        <w:t>出版社</w:t>
      </w:r>
      <w:r>
        <w:rPr>
          <w:rFonts w:ascii="宋体" w:hAnsi="宋体" w:cs="宋体" w:hint="eastAsia"/>
          <w:color w:val="000000"/>
          <w:kern w:val="0"/>
          <w:szCs w:val="21"/>
        </w:rPr>
        <w:t>，</w:t>
      </w:r>
      <w:r>
        <w:rPr>
          <w:rFonts w:ascii="宋体" w:hAnsi="宋体" w:cs="宋体" w:hint="eastAsia"/>
          <w:color w:val="000000"/>
          <w:kern w:val="0"/>
          <w:szCs w:val="21"/>
        </w:rPr>
        <w:t>201</w:t>
      </w:r>
      <w:r>
        <w:rPr>
          <w:rFonts w:ascii="宋体" w:hAnsi="宋体" w:cs="宋体" w:hint="eastAsia"/>
          <w:color w:val="000000"/>
          <w:kern w:val="0"/>
          <w:szCs w:val="21"/>
        </w:rPr>
        <w:t>8</w:t>
      </w:r>
    </w:p>
    <w:p w:rsidR="005D3878" w:rsidRDefault="002A68BE">
      <w:pPr>
        <w:widowControl/>
        <w:adjustRightInd w:val="0"/>
        <w:snapToGrid w:val="0"/>
        <w:spacing w:line="400" w:lineRule="exact"/>
        <w:ind w:firstLineChars="100" w:firstLine="240"/>
        <w:jc w:val="left"/>
        <w:rPr>
          <w:rFonts w:ascii="宋体" w:hAnsi="宋体" w:cs="宋体"/>
          <w:color w:val="000000"/>
          <w:kern w:val="0"/>
          <w:szCs w:val="21"/>
        </w:rPr>
      </w:pPr>
      <w:r>
        <w:rPr>
          <w:rFonts w:ascii="宋体" w:hAnsi="宋体" w:hint="eastAsia"/>
          <w:sz w:val="24"/>
        </w:rPr>
        <w:t>（</w:t>
      </w:r>
      <w:r>
        <w:rPr>
          <w:rFonts w:ascii="宋体" w:hAnsi="宋体" w:hint="eastAsia"/>
          <w:sz w:val="24"/>
        </w:rPr>
        <w:t>2</w:t>
      </w:r>
      <w:r>
        <w:rPr>
          <w:rFonts w:ascii="宋体" w:hAnsi="宋体" w:hint="eastAsia"/>
          <w:sz w:val="24"/>
        </w:rPr>
        <w:t>）</w:t>
      </w:r>
      <w:r>
        <w:rPr>
          <w:rFonts w:ascii="宋体" w:hAnsi="宋体" w:hint="eastAsia"/>
          <w:sz w:val="24"/>
        </w:rPr>
        <w:t>主要参考书</w:t>
      </w:r>
    </w:p>
    <w:p w:rsidR="005D3878" w:rsidRDefault="002A68BE">
      <w:pPr>
        <w:widowControl/>
        <w:numPr>
          <w:ilvl w:val="0"/>
          <w:numId w:val="10"/>
        </w:numPr>
        <w:adjustRightInd w:val="0"/>
        <w:snapToGrid w:val="0"/>
        <w:spacing w:line="400" w:lineRule="exact"/>
        <w:ind w:firstLineChars="200" w:firstLine="420"/>
        <w:jc w:val="left"/>
        <w:rPr>
          <w:rFonts w:ascii="宋体" w:hAnsi="宋体" w:cs="宋体"/>
          <w:color w:val="000000"/>
          <w:kern w:val="0"/>
          <w:szCs w:val="21"/>
        </w:rPr>
      </w:pPr>
      <w:r>
        <w:rPr>
          <w:rFonts w:ascii="宋体" w:hAnsi="宋体" w:cs="宋体" w:hint="eastAsia"/>
          <w:color w:val="000000"/>
          <w:kern w:val="0"/>
          <w:szCs w:val="21"/>
        </w:rPr>
        <w:t>魏修建</w:t>
      </w:r>
      <w:r>
        <w:rPr>
          <w:rFonts w:ascii="宋体" w:hAnsi="宋体" w:cs="宋体" w:hint="eastAsia"/>
          <w:color w:val="000000"/>
          <w:kern w:val="0"/>
          <w:szCs w:val="21"/>
        </w:rPr>
        <w:t>.</w:t>
      </w:r>
      <w:r>
        <w:rPr>
          <w:rFonts w:ascii="宋体" w:hAnsi="宋体" w:cs="宋体" w:hint="eastAsia"/>
          <w:color w:val="000000"/>
          <w:kern w:val="0"/>
          <w:szCs w:val="21"/>
        </w:rPr>
        <w:t>电子商务物流管理</w:t>
      </w:r>
      <w:r>
        <w:rPr>
          <w:rFonts w:ascii="宋体" w:hAnsi="宋体" w:cs="宋体" w:hint="eastAsia"/>
          <w:color w:val="000000"/>
          <w:kern w:val="0"/>
          <w:szCs w:val="21"/>
        </w:rPr>
        <w:t>(</w:t>
      </w:r>
      <w:r>
        <w:rPr>
          <w:rFonts w:ascii="宋体" w:hAnsi="宋体" w:cs="宋体" w:hint="eastAsia"/>
          <w:color w:val="000000"/>
          <w:kern w:val="0"/>
          <w:szCs w:val="21"/>
        </w:rPr>
        <w:t>第</w:t>
      </w:r>
      <w:r>
        <w:rPr>
          <w:rFonts w:ascii="宋体" w:hAnsi="宋体" w:cs="宋体" w:hint="eastAsia"/>
          <w:color w:val="000000"/>
          <w:kern w:val="0"/>
          <w:szCs w:val="21"/>
        </w:rPr>
        <w:t>3</w:t>
      </w:r>
      <w:r>
        <w:rPr>
          <w:rFonts w:ascii="宋体" w:hAnsi="宋体" w:cs="宋体" w:hint="eastAsia"/>
          <w:color w:val="000000"/>
          <w:kern w:val="0"/>
          <w:szCs w:val="21"/>
        </w:rPr>
        <w:t>版</w:t>
      </w:r>
      <w:r>
        <w:rPr>
          <w:rFonts w:ascii="宋体" w:hAnsi="宋体" w:cs="宋体" w:hint="eastAsia"/>
          <w:color w:val="000000"/>
          <w:kern w:val="0"/>
          <w:szCs w:val="21"/>
        </w:rPr>
        <w:t>).</w:t>
      </w:r>
      <w:r>
        <w:rPr>
          <w:rFonts w:ascii="宋体" w:hAnsi="宋体" w:cs="宋体" w:hint="eastAsia"/>
          <w:color w:val="000000"/>
          <w:kern w:val="0"/>
          <w:szCs w:val="21"/>
        </w:rPr>
        <w:t>重庆</w:t>
      </w:r>
      <w:r>
        <w:rPr>
          <w:rFonts w:ascii="宋体" w:hAnsi="宋体" w:cs="宋体" w:hint="eastAsia"/>
          <w:color w:val="000000"/>
          <w:kern w:val="0"/>
          <w:szCs w:val="21"/>
        </w:rPr>
        <w:t>:</w:t>
      </w:r>
      <w:r>
        <w:rPr>
          <w:rFonts w:ascii="宋体" w:hAnsi="宋体" w:cs="宋体" w:hint="eastAsia"/>
          <w:color w:val="000000"/>
          <w:kern w:val="0"/>
          <w:szCs w:val="21"/>
        </w:rPr>
        <w:t>重庆大学</w:t>
      </w:r>
      <w:r>
        <w:rPr>
          <w:rFonts w:ascii="宋体" w:hAnsi="宋体" w:cs="宋体"/>
          <w:color w:val="000000"/>
          <w:kern w:val="0"/>
          <w:szCs w:val="21"/>
        </w:rPr>
        <w:t>出版社</w:t>
      </w:r>
      <w:r>
        <w:rPr>
          <w:rFonts w:ascii="宋体" w:hAnsi="宋体" w:cs="宋体" w:hint="eastAsia"/>
          <w:color w:val="000000"/>
          <w:kern w:val="0"/>
          <w:szCs w:val="21"/>
        </w:rPr>
        <w:t>，</w:t>
      </w:r>
      <w:r>
        <w:rPr>
          <w:rFonts w:ascii="宋体" w:hAnsi="宋体" w:cs="宋体" w:hint="eastAsia"/>
          <w:color w:val="000000"/>
          <w:kern w:val="0"/>
          <w:szCs w:val="21"/>
        </w:rPr>
        <w:t>20</w:t>
      </w:r>
      <w:r>
        <w:rPr>
          <w:rFonts w:ascii="宋体" w:hAnsi="宋体" w:cs="宋体" w:hint="eastAsia"/>
          <w:color w:val="000000"/>
          <w:kern w:val="0"/>
          <w:szCs w:val="21"/>
        </w:rPr>
        <w:t>15</w:t>
      </w:r>
    </w:p>
    <w:p w:rsidR="005D3878" w:rsidRDefault="002A68BE">
      <w:pPr>
        <w:widowControl/>
        <w:adjustRightInd w:val="0"/>
        <w:snapToGrid w:val="0"/>
        <w:spacing w:line="400" w:lineRule="exact"/>
        <w:ind w:firstLineChars="200" w:firstLine="420"/>
        <w:jc w:val="left"/>
      </w:pPr>
      <w:r>
        <w:rPr>
          <w:rFonts w:ascii="宋体" w:hAnsi="宋体" w:cs="宋体"/>
          <w:color w:val="000000"/>
          <w:kern w:val="0"/>
          <w:szCs w:val="21"/>
        </w:rPr>
        <w:t>[</w:t>
      </w:r>
      <w:r>
        <w:rPr>
          <w:rFonts w:ascii="宋体" w:hAnsi="宋体" w:cs="宋体" w:hint="eastAsia"/>
          <w:color w:val="000000"/>
          <w:kern w:val="0"/>
          <w:szCs w:val="21"/>
        </w:rPr>
        <w:t>1</w:t>
      </w:r>
      <w:r>
        <w:rPr>
          <w:rFonts w:ascii="宋体" w:hAnsi="宋体" w:cs="宋体"/>
          <w:color w:val="000000"/>
          <w:kern w:val="0"/>
          <w:szCs w:val="21"/>
        </w:rPr>
        <w:t>]</w:t>
      </w:r>
      <w:r>
        <w:rPr>
          <w:rFonts w:ascii="宋体" w:hAnsi="宋体" w:cs="宋体" w:hint="eastAsia"/>
          <w:color w:val="000000"/>
          <w:kern w:val="0"/>
          <w:szCs w:val="21"/>
        </w:rPr>
        <w:t xml:space="preserve"> </w:t>
      </w:r>
      <w:r>
        <w:rPr>
          <w:rFonts w:ascii="宋体" w:hAnsi="宋体" w:cs="宋体" w:hint="eastAsia"/>
          <w:color w:val="000000"/>
          <w:kern w:val="0"/>
          <w:szCs w:val="21"/>
        </w:rPr>
        <w:t>霍红</w:t>
      </w:r>
      <w:r>
        <w:rPr>
          <w:rFonts w:ascii="宋体" w:hAnsi="宋体" w:cs="宋体" w:hint="eastAsia"/>
          <w:color w:val="000000"/>
          <w:kern w:val="0"/>
          <w:szCs w:val="21"/>
        </w:rPr>
        <w:t>.</w:t>
      </w:r>
      <w:r>
        <w:rPr>
          <w:rFonts w:ascii="宋体" w:hAnsi="宋体" w:cs="宋体" w:hint="eastAsia"/>
          <w:color w:val="000000"/>
          <w:kern w:val="0"/>
          <w:szCs w:val="21"/>
        </w:rPr>
        <w:t>物流管理学（第二版</w:t>
      </w:r>
      <w:r>
        <w:rPr>
          <w:rFonts w:ascii="宋体" w:hAnsi="宋体" w:cs="宋体" w:hint="eastAsia"/>
          <w:color w:val="000000"/>
          <w:kern w:val="0"/>
          <w:szCs w:val="21"/>
        </w:rPr>
        <w:t>)</w:t>
      </w:r>
      <w:r>
        <w:rPr>
          <w:rFonts w:ascii="宋体" w:hAnsi="宋体" w:cs="宋体" w:hint="eastAsia"/>
          <w:color w:val="000000"/>
          <w:kern w:val="0"/>
          <w:szCs w:val="21"/>
        </w:rPr>
        <w:t>.</w:t>
      </w:r>
      <w:r>
        <w:rPr>
          <w:rFonts w:ascii="宋体" w:hAnsi="宋体" w:cs="宋体" w:hint="eastAsia"/>
          <w:color w:val="000000"/>
          <w:kern w:val="0"/>
          <w:szCs w:val="21"/>
        </w:rPr>
        <w:t>北京</w:t>
      </w:r>
      <w:r>
        <w:rPr>
          <w:rFonts w:ascii="宋体" w:hAnsi="宋体" w:cs="宋体" w:hint="eastAsia"/>
          <w:color w:val="000000"/>
          <w:kern w:val="0"/>
          <w:szCs w:val="21"/>
        </w:rPr>
        <w:t>:</w:t>
      </w:r>
      <w:r>
        <w:rPr>
          <w:rFonts w:ascii="宋体" w:hAnsi="宋体" w:cs="宋体" w:hint="eastAsia"/>
          <w:color w:val="000000"/>
          <w:kern w:val="0"/>
          <w:szCs w:val="21"/>
        </w:rPr>
        <w:t>科学</w:t>
      </w:r>
      <w:r>
        <w:rPr>
          <w:rFonts w:ascii="宋体" w:hAnsi="宋体" w:cs="宋体"/>
          <w:color w:val="000000"/>
          <w:kern w:val="0"/>
          <w:szCs w:val="21"/>
        </w:rPr>
        <w:t>出版社</w:t>
      </w:r>
      <w:r>
        <w:rPr>
          <w:rFonts w:ascii="宋体" w:hAnsi="宋体" w:cs="宋体" w:hint="eastAsia"/>
          <w:color w:val="000000"/>
          <w:kern w:val="0"/>
          <w:szCs w:val="21"/>
        </w:rPr>
        <w:t>，</w:t>
      </w:r>
      <w:r>
        <w:rPr>
          <w:rFonts w:ascii="宋体" w:hAnsi="宋体" w:cs="宋体" w:hint="eastAsia"/>
          <w:color w:val="000000"/>
          <w:kern w:val="0"/>
          <w:szCs w:val="21"/>
        </w:rPr>
        <w:t>201</w:t>
      </w:r>
      <w:r>
        <w:rPr>
          <w:rFonts w:ascii="宋体" w:hAnsi="宋体" w:cs="宋体" w:hint="eastAsia"/>
          <w:color w:val="000000"/>
          <w:kern w:val="0"/>
          <w:szCs w:val="21"/>
        </w:rPr>
        <w:t>4</w:t>
      </w:r>
    </w:p>
    <w:p w:rsidR="005D3878" w:rsidRDefault="005D3878">
      <w:pPr>
        <w:spacing w:line="380" w:lineRule="exact"/>
        <w:ind w:firstLineChars="200" w:firstLine="420"/>
      </w:pPr>
    </w:p>
    <w:p w:rsidR="005D3878" w:rsidRDefault="002A68BE">
      <w:pPr>
        <w:spacing w:line="360" w:lineRule="auto"/>
        <w:rPr>
          <w:b/>
          <w:sz w:val="24"/>
        </w:rPr>
      </w:pPr>
      <w:r>
        <w:rPr>
          <w:rFonts w:hint="eastAsia"/>
          <w:b/>
          <w:sz w:val="24"/>
        </w:rPr>
        <w:t>题型举例</w:t>
      </w:r>
      <w:r>
        <w:rPr>
          <w:rFonts w:ascii="宋体" w:hAnsi="宋体" w:hint="eastAsia"/>
          <w:b/>
          <w:sz w:val="24"/>
        </w:rPr>
        <w:t>（</w:t>
      </w:r>
      <w:r>
        <w:rPr>
          <w:rFonts w:hAnsi="宋体" w:hint="eastAsia"/>
          <w:b/>
          <w:sz w:val="24"/>
        </w:rPr>
        <w:t>题型举例仅供参考，实际命题时不受此限）</w:t>
      </w:r>
    </w:p>
    <w:p w:rsidR="005D3878" w:rsidRDefault="002A68BE">
      <w:pPr>
        <w:numPr>
          <w:ilvl w:val="0"/>
          <w:numId w:val="11"/>
        </w:num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单项选择题（在备选答案中只有一个是正确的，将其先出并把它的编号写在题后括号内）</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、在物流过程中，最容易出现</w:t>
      </w:r>
      <w:r>
        <w:rPr>
          <w:rFonts w:asciiTheme="minorEastAsia" w:eastAsiaTheme="minorEastAsia" w:hAnsiTheme="minorEastAsia" w:cstheme="minorEastAsia" w:hint="eastAsia"/>
          <w:sz w:val="24"/>
        </w:rPr>
        <w:t>货物</w:t>
      </w:r>
      <w:r>
        <w:rPr>
          <w:rFonts w:asciiTheme="minorEastAsia" w:eastAsiaTheme="minorEastAsia" w:hAnsiTheme="minorEastAsia" w:cstheme="minorEastAsia" w:hint="eastAsia"/>
          <w:sz w:val="24"/>
        </w:rPr>
        <w:t>损坏的环节是</w:t>
      </w:r>
      <w:r>
        <w:rPr>
          <w:rFonts w:asciiTheme="minorEastAsia" w:eastAsiaTheme="minorEastAsia" w:hAnsiTheme="minorEastAsia" w:cstheme="minorEastAsia" w:hint="eastAsia"/>
          <w:sz w:val="24"/>
        </w:rPr>
        <w:t xml:space="preserve">(     )                                            </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A</w:t>
      </w:r>
      <w:r>
        <w:rPr>
          <w:rFonts w:asciiTheme="minorEastAsia" w:eastAsiaTheme="minorEastAsia" w:hAnsiTheme="minorEastAsia" w:cstheme="minorEastAsia" w:hint="eastAsia"/>
          <w:sz w:val="24"/>
        </w:rPr>
        <w:t>．运输</w:t>
      </w:r>
      <w:r>
        <w:rPr>
          <w:rFonts w:asciiTheme="minorEastAsia" w:eastAsiaTheme="minorEastAsia" w:hAnsiTheme="minorEastAsia" w:cstheme="minorEastAsia" w:hint="eastAsia"/>
          <w:sz w:val="24"/>
        </w:rPr>
        <w:t xml:space="preserve">       B</w:t>
      </w:r>
      <w:r>
        <w:rPr>
          <w:rFonts w:asciiTheme="minorEastAsia" w:eastAsiaTheme="minorEastAsia" w:hAnsiTheme="minorEastAsia" w:cstheme="minorEastAsia" w:hint="eastAsia"/>
          <w:sz w:val="24"/>
        </w:rPr>
        <w:t>．装卸</w:t>
      </w:r>
      <w:r>
        <w:rPr>
          <w:rFonts w:asciiTheme="minorEastAsia" w:eastAsiaTheme="minorEastAsia" w:hAnsiTheme="minorEastAsia" w:cstheme="minorEastAsia" w:hint="eastAsia"/>
          <w:sz w:val="24"/>
        </w:rPr>
        <w:t xml:space="preserve">      C</w:t>
      </w:r>
      <w:r>
        <w:rPr>
          <w:rFonts w:asciiTheme="minorEastAsia" w:eastAsiaTheme="minorEastAsia" w:hAnsiTheme="minorEastAsia" w:cstheme="minorEastAsia" w:hint="eastAsia"/>
          <w:sz w:val="24"/>
        </w:rPr>
        <w:t>．仓储</w:t>
      </w:r>
      <w:r>
        <w:rPr>
          <w:rFonts w:asciiTheme="minorEastAsia" w:eastAsiaTheme="minorEastAsia" w:hAnsiTheme="minorEastAsia" w:cstheme="minorEastAsia" w:hint="eastAsia"/>
          <w:sz w:val="24"/>
        </w:rPr>
        <w:t xml:space="preserve">        D</w:t>
      </w:r>
      <w:r>
        <w:rPr>
          <w:rFonts w:asciiTheme="minorEastAsia" w:eastAsiaTheme="minorEastAsia" w:hAnsiTheme="minorEastAsia" w:cstheme="minorEastAsia" w:hint="eastAsia"/>
          <w:sz w:val="24"/>
        </w:rPr>
        <w:t>．包装</w:t>
      </w:r>
    </w:p>
    <w:p w:rsidR="005D3878" w:rsidRDefault="002A68BE" w:rsidP="002A68BE">
      <w:pPr>
        <w:spacing w:afterLines="20" w:after="62" w:line="400" w:lineRule="exact"/>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二</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多</w:t>
      </w:r>
      <w:r>
        <w:rPr>
          <w:rFonts w:asciiTheme="minorEastAsia" w:eastAsiaTheme="minorEastAsia" w:hAnsiTheme="minorEastAsia" w:cstheme="minorEastAsia" w:hint="eastAsia"/>
          <w:sz w:val="24"/>
        </w:rPr>
        <w:t>项选择题</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备选答案中</w:t>
      </w:r>
      <w:r>
        <w:rPr>
          <w:rFonts w:asciiTheme="minorEastAsia" w:eastAsiaTheme="minorEastAsia" w:hAnsiTheme="minorEastAsia" w:cstheme="minorEastAsia" w:hint="eastAsia"/>
          <w:sz w:val="24"/>
        </w:rPr>
        <w:t>有两个或两个以上</w:t>
      </w:r>
      <w:r>
        <w:rPr>
          <w:rFonts w:asciiTheme="minorEastAsia" w:eastAsiaTheme="minorEastAsia" w:hAnsiTheme="minorEastAsia" w:cstheme="minorEastAsia" w:hint="eastAsia"/>
          <w:sz w:val="24"/>
        </w:rPr>
        <w:t>是正确的，将其</w:t>
      </w:r>
      <w:r>
        <w:rPr>
          <w:rFonts w:asciiTheme="minorEastAsia" w:eastAsiaTheme="minorEastAsia" w:hAnsiTheme="minorEastAsia" w:cstheme="minorEastAsia" w:hint="eastAsia"/>
          <w:sz w:val="24"/>
        </w:rPr>
        <w:t>选出</w:t>
      </w:r>
      <w:r>
        <w:rPr>
          <w:rFonts w:asciiTheme="minorEastAsia" w:eastAsiaTheme="minorEastAsia" w:hAnsiTheme="minorEastAsia" w:cstheme="minorEastAsia" w:hint="eastAsia"/>
          <w:sz w:val="24"/>
        </w:rPr>
        <w:t>并把它的编号写在题后括号内</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此题错选、少选、均不得分</w:t>
      </w:r>
      <w:r>
        <w:rPr>
          <w:rFonts w:asciiTheme="minorEastAsia" w:eastAsiaTheme="minorEastAsia" w:hAnsiTheme="minorEastAsia" w:cstheme="minorEastAsia" w:hint="eastAsia"/>
          <w:sz w:val="24"/>
        </w:rPr>
        <w:t>)</w:t>
      </w:r>
    </w:p>
    <w:p w:rsidR="005D3878" w:rsidRDefault="002A68BE">
      <w:pPr>
        <w:adjustRightInd w:val="0"/>
        <w:snapToGrid w:val="0"/>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下列不合理运输的表现正确的是﹙</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w:t>
      </w:r>
    </w:p>
    <w:p w:rsidR="005D3878" w:rsidRDefault="002A68BE">
      <w:pPr>
        <w:adjustRightInd w:val="0"/>
        <w:snapToGrid w:val="0"/>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A.</w:t>
      </w:r>
      <w:r>
        <w:rPr>
          <w:rFonts w:asciiTheme="minorEastAsia" w:eastAsiaTheme="minorEastAsia" w:hAnsiTheme="minorEastAsia" w:cstheme="minorEastAsia" w:hint="eastAsia"/>
          <w:sz w:val="24"/>
        </w:rPr>
        <w:t>空驶</w:t>
      </w:r>
      <w:r>
        <w:rPr>
          <w:rFonts w:asciiTheme="minorEastAsia" w:eastAsiaTheme="minorEastAsia" w:hAnsiTheme="minorEastAsia" w:cstheme="minorEastAsia" w:hint="eastAsia"/>
          <w:sz w:val="24"/>
        </w:rPr>
        <w:t xml:space="preserve">          B.</w:t>
      </w:r>
      <w:r>
        <w:rPr>
          <w:rFonts w:asciiTheme="minorEastAsia" w:eastAsiaTheme="minorEastAsia" w:hAnsiTheme="minorEastAsia" w:cstheme="minorEastAsia" w:hint="eastAsia"/>
          <w:sz w:val="24"/>
        </w:rPr>
        <w:t>倒流</w:t>
      </w:r>
      <w:r>
        <w:rPr>
          <w:rFonts w:asciiTheme="minorEastAsia" w:eastAsiaTheme="minorEastAsia" w:hAnsiTheme="minorEastAsia" w:cstheme="minorEastAsia" w:hint="eastAsia"/>
          <w:sz w:val="24"/>
        </w:rPr>
        <w:t xml:space="preserve">        C.</w:t>
      </w:r>
      <w:r>
        <w:rPr>
          <w:rFonts w:asciiTheme="minorEastAsia" w:eastAsiaTheme="minorEastAsia" w:hAnsiTheme="minorEastAsia" w:cstheme="minorEastAsia" w:hint="eastAsia"/>
          <w:sz w:val="24"/>
        </w:rPr>
        <w:t>直达</w:t>
      </w:r>
      <w:r>
        <w:rPr>
          <w:rFonts w:asciiTheme="minorEastAsia" w:eastAsiaTheme="minorEastAsia" w:hAnsiTheme="minorEastAsia" w:cstheme="minorEastAsia" w:hint="eastAsia"/>
          <w:sz w:val="24"/>
        </w:rPr>
        <w:t xml:space="preserve">           D.</w:t>
      </w:r>
      <w:r>
        <w:rPr>
          <w:rFonts w:asciiTheme="minorEastAsia" w:eastAsiaTheme="minorEastAsia" w:hAnsiTheme="minorEastAsia" w:cstheme="minorEastAsia" w:hint="eastAsia"/>
          <w:sz w:val="24"/>
        </w:rPr>
        <w:t>对流</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三</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判断题（对以下各命题正确的在题后括号内打“√”，错误的在题后括号内打“×”）</w:t>
      </w:r>
    </w:p>
    <w:p w:rsidR="005D3878" w:rsidRDefault="002A68BE">
      <w:pPr>
        <w:numPr>
          <w:ilvl w:val="0"/>
          <w:numId w:val="12"/>
        </w:num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物流系统要素具有“效益背反”的特点。（</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四</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名词解释</w:t>
      </w:r>
      <w:r>
        <w:rPr>
          <w:rFonts w:asciiTheme="minorEastAsia" w:eastAsiaTheme="minorEastAsia" w:hAnsiTheme="minorEastAsia" w:cstheme="minorEastAsia" w:hint="eastAsia"/>
          <w:sz w:val="24"/>
        </w:rPr>
        <w:t xml:space="preserve">  </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物流中心</w:t>
      </w:r>
      <w:r>
        <w:rPr>
          <w:rFonts w:asciiTheme="minorEastAsia" w:eastAsiaTheme="minorEastAsia" w:hAnsiTheme="minorEastAsia" w:cstheme="minorEastAsia" w:hint="eastAsia"/>
          <w:sz w:val="24"/>
        </w:rPr>
        <w:t xml:space="preserve">   </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五</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简答题</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物流</w:t>
      </w:r>
      <w:r>
        <w:rPr>
          <w:rFonts w:asciiTheme="minorEastAsia" w:eastAsiaTheme="minorEastAsia" w:hAnsiTheme="minorEastAsia" w:cstheme="minorEastAsia" w:hint="eastAsia"/>
          <w:sz w:val="24"/>
        </w:rPr>
        <w:t>的功能有哪些</w:t>
      </w:r>
      <w:r>
        <w:rPr>
          <w:rFonts w:asciiTheme="minorEastAsia" w:eastAsiaTheme="minorEastAsia" w:hAnsiTheme="minorEastAsia" w:cstheme="minorEastAsia" w:hint="eastAsia"/>
          <w:sz w:val="24"/>
        </w:rPr>
        <w:t>？</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六</w:t>
      </w:r>
      <w:r>
        <w:rPr>
          <w:rFonts w:asciiTheme="minorEastAsia" w:eastAsiaTheme="minorEastAsia" w:hAnsiTheme="minorEastAsia" w:cstheme="minorEastAsia" w:hint="eastAsia"/>
          <w:sz w:val="24"/>
        </w:rPr>
        <w:t>）计算题</w:t>
      </w:r>
    </w:p>
    <w:p w:rsidR="005D3878" w:rsidRDefault="002A68BE">
      <w:pPr>
        <w:spacing w:line="400" w:lineRule="exac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、某公司从两个产地将物品运往三个销地</w:t>
      </w:r>
      <w:r>
        <w:rPr>
          <w:rFonts w:asciiTheme="minorEastAsia" w:eastAsiaTheme="minorEastAsia" w:hAnsiTheme="minorEastAsia" w:cstheme="minorEastAsia" w:hint="eastAsia"/>
          <w:sz w:val="24"/>
        </w:rPr>
        <w:t xml:space="preserve">, </w:t>
      </w:r>
      <w:r>
        <w:rPr>
          <w:rFonts w:asciiTheme="minorEastAsia" w:eastAsiaTheme="minorEastAsia" w:hAnsiTheme="minorEastAsia" w:cstheme="minorEastAsia" w:hint="eastAsia"/>
          <w:sz w:val="24"/>
        </w:rPr>
        <w:t>A1,A2</w:t>
      </w:r>
      <w:r>
        <w:rPr>
          <w:rFonts w:asciiTheme="minorEastAsia" w:eastAsiaTheme="minorEastAsia" w:hAnsiTheme="minorEastAsia" w:cstheme="minorEastAsia" w:hint="eastAsia"/>
          <w:sz w:val="24"/>
        </w:rPr>
        <w:t>地的产量分别为</w:t>
      </w:r>
      <w:r>
        <w:rPr>
          <w:rFonts w:asciiTheme="minorEastAsia" w:eastAsiaTheme="minorEastAsia" w:hAnsiTheme="minorEastAsia" w:cstheme="minorEastAsia" w:hint="eastAsia"/>
          <w:sz w:val="24"/>
        </w:rPr>
        <w:t>400</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600</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B1</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B2</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B3</w:t>
      </w:r>
      <w:proofErr w:type="gramStart"/>
      <w:r>
        <w:rPr>
          <w:rFonts w:asciiTheme="minorEastAsia" w:eastAsiaTheme="minorEastAsia" w:hAnsiTheme="minorEastAsia" w:cstheme="minorEastAsia" w:hint="eastAsia"/>
          <w:sz w:val="24"/>
        </w:rPr>
        <w:t>各</w:t>
      </w:r>
      <w:proofErr w:type="gramEnd"/>
      <w:r>
        <w:rPr>
          <w:rFonts w:asciiTheme="minorEastAsia" w:eastAsiaTheme="minorEastAsia" w:hAnsiTheme="minorEastAsia" w:cstheme="minorEastAsia" w:hint="eastAsia"/>
          <w:sz w:val="24"/>
        </w:rPr>
        <w:t>销地的销量分别为</w:t>
      </w:r>
      <w:r>
        <w:rPr>
          <w:rFonts w:asciiTheme="minorEastAsia" w:eastAsiaTheme="minorEastAsia" w:hAnsiTheme="minorEastAsia" w:cstheme="minorEastAsia" w:hint="eastAsia"/>
          <w:sz w:val="24"/>
        </w:rPr>
        <w:t>200</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300</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500</w:t>
      </w:r>
      <w:r>
        <w:rPr>
          <w:rFonts w:asciiTheme="minorEastAsia" w:eastAsiaTheme="minorEastAsia" w:hAnsiTheme="minorEastAsia" w:cstheme="minorEastAsia" w:hint="eastAsia"/>
          <w:sz w:val="24"/>
        </w:rPr>
        <w:t>；各产地</w:t>
      </w:r>
      <w:proofErr w:type="gramStart"/>
      <w:r>
        <w:rPr>
          <w:rFonts w:asciiTheme="minorEastAsia" w:eastAsiaTheme="minorEastAsia" w:hAnsiTheme="minorEastAsia" w:cstheme="minorEastAsia" w:hint="eastAsia"/>
          <w:sz w:val="24"/>
        </w:rPr>
        <w:t>运往各销地</w:t>
      </w:r>
      <w:proofErr w:type="gramEnd"/>
      <w:r>
        <w:rPr>
          <w:rFonts w:asciiTheme="minorEastAsia" w:eastAsiaTheme="minorEastAsia" w:hAnsiTheme="minorEastAsia" w:cstheme="minorEastAsia" w:hint="eastAsia"/>
          <w:sz w:val="24"/>
        </w:rPr>
        <w:t>的每件物品的运费为</w:t>
      </w:r>
      <w:r>
        <w:rPr>
          <w:rFonts w:asciiTheme="minorEastAsia" w:eastAsiaTheme="minorEastAsia" w:hAnsiTheme="minorEastAsia" w:cstheme="minorEastAsia" w:hint="eastAsia"/>
          <w:sz w:val="24"/>
        </w:rPr>
        <w:t>C</w:t>
      </w:r>
      <w:r>
        <w:rPr>
          <w:rFonts w:asciiTheme="minorEastAsia" w:eastAsiaTheme="minorEastAsia" w:hAnsiTheme="minorEastAsia" w:cstheme="minorEastAsia" w:hint="eastAsia"/>
          <w:sz w:val="24"/>
          <w:vertAlign w:val="subscript"/>
        </w:rPr>
        <w:t>11</w:t>
      </w:r>
      <w:r>
        <w:rPr>
          <w:rFonts w:asciiTheme="minorEastAsia" w:eastAsiaTheme="minorEastAsia" w:hAnsiTheme="minorEastAsia" w:cstheme="minorEastAsia" w:hint="eastAsia"/>
          <w:sz w:val="24"/>
        </w:rPr>
        <w:t>=6;C</w:t>
      </w:r>
      <w:r>
        <w:rPr>
          <w:rFonts w:asciiTheme="minorEastAsia" w:eastAsiaTheme="minorEastAsia" w:hAnsiTheme="minorEastAsia" w:cstheme="minorEastAsia" w:hint="eastAsia"/>
          <w:sz w:val="24"/>
          <w:vertAlign w:val="subscript"/>
        </w:rPr>
        <w:t>12</w:t>
      </w:r>
      <w:r>
        <w:rPr>
          <w:rFonts w:asciiTheme="minorEastAsia" w:eastAsiaTheme="minorEastAsia" w:hAnsiTheme="minorEastAsia" w:cstheme="minorEastAsia" w:hint="eastAsia"/>
          <w:sz w:val="24"/>
        </w:rPr>
        <w:t xml:space="preserve">=2 </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sz w:val="24"/>
        </w:rPr>
        <w:t>C</w:t>
      </w:r>
      <w:r>
        <w:rPr>
          <w:rFonts w:asciiTheme="minorEastAsia" w:eastAsiaTheme="minorEastAsia" w:hAnsiTheme="minorEastAsia" w:cstheme="minorEastAsia" w:hint="eastAsia"/>
          <w:sz w:val="24"/>
          <w:vertAlign w:val="subscript"/>
        </w:rPr>
        <w:t>13</w:t>
      </w:r>
      <w:r>
        <w:rPr>
          <w:rFonts w:asciiTheme="minorEastAsia" w:eastAsiaTheme="minorEastAsia" w:hAnsiTheme="minorEastAsia" w:cstheme="minorEastAsia" w:hint="eastAsia"/>
          <w:sz w:val="24"/>
        </w:rPr>
        <w:t>=4 ; C</w:t>
      </w:r>
      <w:r>
        <w:rPr>
          <w:rFonts w:asciiTheme="minorEastAsia" w:eastAsiaTheme="minorEastAsia" w:hAnsiTheme="minorEastAsia" w:cstheme="minorEastAsia" w:hint="eastAsia"/>
          <w:sz w:val="24"/>
          <w:vertAlign w:val="subscript"/>
        </w:rPr>
        <w:t>21</w:t>
      </w:r>
      <w:r>
        <w:rPr>
          <w:rFonts w:asciiTheme="minorEastAsia" w:eastAsiaTheme="minorEastAsia" w:hAnsiTheme="minorEastAsia" w:cstheme="minorEastAsia" w:hint="eastAsia"/>
          <w:sz w:val="24"/>
        </w:rPr>
        <w:t>=3; C</w:t>
      </w:r>
      <w:r>
        <w:rPr>
          <w:rFonts w:asciiTheme="minorEastAsia" w:eastAsiaTheme="minorEastAsia" w:hAnsiTheme="minorEastAsia" w:cstheme="minorEastAsia" w:hint="eastAsia"/>
          <w:sz w:val="24"/>
          <w:vertAlign w:val="subscript"/>
        </w:rPr>
        <w:t>22</w:t>
      </w:r>
      <w:r>
        <w:rPr>
          <w:rFonts w:asciiTheme="minorEastAsia" w:eastAsiaTheme="minorEastAsia" w:hAnsiTheme="minorEastAsia" w:cstheme="minorEastAsia" w:hint="eastAsia"/>
          <w:sz w:val="24"/>
        </w:rPr>
        <w:t>=6;C</w:t>
      </w:r>
      <w:r>
        <w:rPr>
          <w:rFonts w:asciiTheme="minorEastAsia" w:eastAsiaTheme="minorEastAsia" w:hAnsiTheme="minorEastAsia" w:cstheme="minorEastAsia" w:hint="eastAsia"/>
          <w:sz w:val="24"/>
          <w:vertAlign w:val="subscript"/>
        </w:rPr>
        <w:t>23</w:t>
      </w:r>
      <w:r>
        <w:rPr>
          <w:rFonts w:asciiTheme="minorEastAsia" w:eastAsiaTheme="minorEastAsia" w:hAnsiTheme="minorEastAsia" w:cstheme="minorEastAsia" w:hint="eastAsia"/>
          <w:sz w:val="24"/>
        </w:rPr>
        <w:t>=7,;</w:t>
      </w:r>
      <w:r>
        <w:rPr>
          <w:rFonts w:asciiTheme="minorEastAsia" w:eastAsiaTheme="minorEastAsia" w:hAnsiTheme="minorEastAsia" w:cstheme="minorEastAsia" w:hint="eastAsia"/>
          <w:sz w:val="24"/>
        </w:rPr>
        <w:t>问应如何调运，使得总运输费最小？</w:t>
      </w:r>
    </w:p>
    <w:sectPr w:rsidR="005D38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Plotter">
    <w:altName w:val="Lucida Console"/>
    <w:charset w:val="00"/>
    <w:family w:val="modern"/>
    <w:pitch w:val="default"/>
    <w:sig w:usb0="00000000" w:usb1="00000000" w:usb2="00000000" w:usb3="00000000" w:csb0="00000001" w:csb1="00000000"/>
  </w:font>
  <w:font w:name="宋体">
    <w:altName w:val="宋体"/>
    <w:panose1 w:val="02010600030101010101"/>
    <w:charset w:val="86"/>
    <w:family w:val="auto"/>
    <w:pitch w:val="variable"/>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黑体">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857C3A"/>
    <w:multiLevelType w:val="singleLevel"/>
    <w:tmpl w:val="AC857C3A"/>
    <w:lvl w:ilvl="0">
      <w:start w:val="1"/>
      <w:numFmt w:val="decimal"/>
      <w:lvlText w:val="[%1]"/>
      <w:lvlJc w:val="left"/>
      <w:pPr>
        <w:tabs>
          <w:tab w:val="left" w:pos="312"/>
        </w:tabs>
      </w:pPr>
    </w:lvl>
  </w:abstractNum>
  <w:abstractNum w:abstractNumId="1">
    <w:nsid w:val="25503212"/>
    <w:multiLevelType w:val="multilevel"/>
    <w:tmpl w:val="25503212"/>
    <w:lvl w:ilvl="0">
      <w:start w:val="1"/>
      <w:numFmt w:val="decimal"/>
      <w:lvlText w:val="%1、"/>
      <w:lvlJc w:val="left"/>
      <w:pPr>
        <w:tabs>
          <w:tab w:val="left" w:pos="502"/>
        </w:tabs>
        <w:ind w:left="502" w:hanging="360"/>
      </w:pPr>
      <w:rPr>
        <w:rFonts w:hint="default"/>
      </w:rPr>
    </w:lvl>
    <w:lvl w:ilvl="1">
      <w:start w:val="1"/>
      <w:numFmt w:val="lowerLetter"/>
      <w:lvlText w:val="%2)"/>
      <w:lvlJc w:val="left"/>
      <w:pPr>
        <w:tabs>
          <w:tab w:val="left" w:pos="982"/>
        </w:tabs>
        <w:ind w:left="982" w:hanging="420"/>
      </w:pPr>
    </w:lvl>
    <w:lvl w:ilvl="2">
      <w:start w:val="1"/>
      <w:numFmt w:val="lowerRoman"/>
      <w:lvlText w:val="%3."/>
      <w:lvlJc w:val="right"/>
      <w:pPr>
        <w:tabs>
          <w:tab w:val="left" w:pos="1402"/>
        </w:tabs>
        <w:ind w:left="1402" w:hanging="420"/>
      </w:pPr>
    </w:lvl>
    <w:lvl w:ilvl="3">
      <w:start w:val="1"/>
      <w:numFmt w:val="decimal"/>
      <w:lvlText w:val="%4."/>
      <w:lvlJc w:val="left"/>
      <w:pPr>
        <w:tabs>
          <w:tab w:val="left" w:pos="1822"/>
        </w:tabs>
        <w:ind w:left="1822" w:hanging="420"/>
      </w:pPr>
    </w:lvl>
    <w:lvl w:ilvl="4">
      <w:start w:val="1"/>
      <w:numFmt w:val="lowerLetter"/>
      <w:lvlText w:val="%5)"/>
      <w:lvlJc w:val="left"/>
      <w:pPr>
        <w:tabs>
          <w:tab w:val="left" w:pos="2242"/>
        </w:tabs>
        <w:ind w:left="2242" w:hanging="420"/>
      </w:pPr>
    </w:lvl>
    <w:lvl w:ilvl="5">
      <w:start w:val="1"/>
      <w:numFmt w:val="lowerRoman"/>
      <w:lvlText w:val="%6."/>
      <w:lvlJc w:val="right"/>
      <w:pPr>
        <w:tabs>
          <w:tab w:val="left" w:pos="2662"/>
        </w:tabs>
        <w:ind w:left="2662" w:hanging="420"/>
      </w:pPr>
    </w:lvl>
    <w:lvl w:ilvl="6">
      <w:start w:val="1"/>
      <w:numFmt w:val="decimal"/>
      <w:lvlText w:val="%7."/>
      <w:lvlJc w:val="left"/>
      <w:pPr>
        <w:tabs>
          <w:tab w:val="left" w:pos="3082"/>
        </w:tabs>
        <w:ind w:left="3082" w:hanging="420"/>
      </w:pPr>
    </w:lvl>
    <w:lvl w:ilvl="7">
      <w:start w:val="1"/>
      <w:numFmt w:val="lowerLetter"/>
      <w:lvlText w:val="%8)"/>
      <w:lvlJc w:val="left"/>
      <w:pPr>
        <w:tabs>
          <w:tab w:val="left" w:pos="3502"/>
        </w:tabs>
        <w:ind w:left="3502" w:hanging="420"/>
      </w:pPr>
    </w:lvl>
    <w:lvl w:ilvl="8">
      <w:start w:val="1"/>
      <w:numFmt w:val="lowerRoman"/>
      <w:lvlText w:val="%9."/>
      <w:lvlJc w:val="right"/>
      <w:pPr>
        <w:tabs>
          <w:tab w:val="left" w:pos="3922"/>
        </w:tabs>
        <w:ind w:left="3922" w:hanging="420"/>
      </w:pPr>
    </w:lvl>
  </w:abstractNum>
  <w:abstractNum w:abstractNumId="2">
    <w:nsid w:val="55A22176"/>
    <w:multiLevelType w:val="singleLevel"/>
    <w:tmpl w:val="55A22176"/>
    <w:lvl w:ilvl="0">
      <w:start w:val="1"/>
      <w:numFmt w:val="decimal"/>
      <w:suff w:val="nothing"/>
      <w:lvlText w:val="（%1）"/>
      <w:lvlJc w:val="left"/>
    </w:lvl>
  </w:abstractNum>
  <w:abstractNum w:abstractNumId="3">
    <w:nsid w:val="55A22332"/>
    <w:multiLevelType w:val="singleLevel"/>
    <w:tmpl w:val="55A22332"/>
    <w:lvl w:ilvl="0">
      <w:start w:val="1"/>
      <w:numFmt w:val="decimal"/>
      <w:suff w:val="nothing"/>
      <w:lvlText w:val="（%1）"/>
      <w:lvlJc w:val="left"/>
    </w:lvl>
  </w:abstractNum>
  <w:abstractNum w:abstractNumId="4">
    <w:nsid w:val="55A22528"/>
    <w:multiLevelType w:val="singleLevel"/>
    <w:tmpl w:val="55A22528"/>
    <w:lvl w:ilvl="0">
      <w:start w:val="1"/>
      <w:numFmt w:val="decimal"/>
      <w:suff w:val="nothing"/>
      <w:lvlText w:val="（%1）"/>
      <w:lvlJc w:val="left"/>
    </w:lvl>
  </w:abstractNum>
  <w:abstractNum w:abstractNumId="5">
    <w:nsid w:val="55A2266D"/>
    <w:multiLevelType w:val="singleLevel"/>
    <w:tmpl w:val="55A2266D"/>
    <w:lvl w:ilvl="0">
      <w:start w:val="1"/>
      <w:numFmt w:val="decimal"/>
      <w:suff w:val="nothing"/>
      <w:lvlText w:val="（%1）"/>
      <w:lvlJc w:val="left"/>
    </w:lvl>
  </w:abstractNum>
  <w:abstractNum w:abstractNumId="6">
    <w:nsid w:val="55A228F9"/>
    <w:multiLevelType w:val="singleLevel"/>
    <w:tmpl w:val="55A228F9"/>
    <w:lvl w:ilvl="0">
      <w:start w:val="1"/>
      <w:numFmt w:val="decimal"/>
      <w:suff w:val="nothing"/>
      <w:lvlText w:val="（%1）"/>
      <w:lvlJc w:val="left"/>
    </w:lvl>
  </w:abstractNum>
  <w:abstractNum w:abstractNumId="7">
    <w:nsid w:val="55A27563"/>
    <w:multiLevelType w:val="singleLevel"/>
    <w:tmpl w:val="55A27563"/>
    <w:lvl w:ilvl="0">
      <w:start w:val="1"/>
      <w:numFmt w:val="decimal"/>
      <w:suff w:val="nothing"/>
      <w:lvlText w:val="（%1）"/>
      <w:lvlJc w:val="left"/>
    </w:lvl>
  </w:abstractNum>
  <w:abstractNum w:abstractNumId="8">
    <w:nsid w:val="55A27CA4"/>
    <w:multiLevelType w:val="singleLevel"/>
    <w:tmpl w:val="55A27CA4"/>
    <w:lvl w:ilvl="0">
      <w:start w:val="1"/>
      <w:numFmt w:val="decimal"/>
      <w:suff w:val="nothing"/>
      <w:lvlText w:val="（%1）"/>
      <w:lvlJc w:val="left"/>
    </w:lvl>
  </w:abstractNum>
  <w:abstractNum w:abstractNumId="9">
    <w:nsid w:val="55A280B8"/>
    <w:multiLevelType w:val="singleLevel"/>
    <w:tmpl w:val="55A280B8"/>
    <w:lvl w:ilvl="0">
      <w:start w:val="1"/>
      <w:numFmt w:val="decimal"/>
      <w:suff w:val="nothing"/>
      <w:lvlText w:val="（%1）"/>
      <w:lvlJc w:val="left"/>
    </w:lvl>
  </w:abstractNum>
  <w:abstractNum w:abstractNumId="10">
    <w:nsid w:val="55A28155"/>
    <w:multiLevelType w:val="singleLevel"/>
    <w:tmpl w:val="55A28155"/>
    <w:lvl w:ilvl="0">
      <w:start w:val="1"/>
      <w:numFmt w:val="decimal"/>
      <w:suff w:val="nothing"/>
      <w:lvlText w:val="（%1）"/>
      <w:lvlJc w:val="left"/>
    </w:lvl>
  </w:abstractNum>
  <w:abstractNum w:abstractNumId="11">
    <w:nsid w:val="7B141410"/>
    <w:multiLevelType w:val="multilevel"/>
    <w:tmpl w:val="7B141410"/>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jZjQ1YzUyYjM0NmZlYjgyZDE2MzNlNWE0NWIxNTYifQ=="/>
  </w:docVars>
  <w:rsids>
    <w:rsidRoot w:val="2DF842F7"/>
    <w:rsid w:val="002A68BE"/>
    <w:rsid w:val="005D3878"/>
    <w:rsid w:val="03810567"/>
    <w:rsid w:val="06654211"/>
    <w:rsid w:val="0C3E6028"/>
    <w:rsid w:val="11134B75"/>
    <w:rsid w:val="26492DAF"/>
    <w:rsid w:val="280B656E"/>
    <w:rsid w:val="2AB55A1B"/>
    <w:rsid w:val="2DF842F7"/>
    <w:rsid w:val="396B445B"/>
    <w:rsid w:val="3BD83C05"/>
    <w:rsid w:val="3CD910D2"/>
    <w:rsid w:val="567809C3"/>
    <w:rsid w:val="5CB051EA"/>
    <w:rsid w:val="691E62B6"/>
    <w:rsid w:val="71F41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lotter" w:eastAsia="宋体" w:hAnsi="Plotter"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3">
    <w:name w:val="样式3"/>
    <w:basedOn w:val="a"/>
    <w:pPr>
      <w:adjustRightInd w:val="0"/>
      <w:snapToGrid w:val="0"/>
      <w:spacing w:line="360" w:lineRule="exact"/>
    </w:pPr>
  </w:style>
  <w:style w:type="paragraph" w:customStyle="1" w:styleId="5">
    <w:name w:val="样式5"/>
    <w:basedOn w:val="a"/>
    <w:pPr>
      <w:spacing w:line="400" w:lineRule="exac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lotter" w:eastAsia="宋体" w:hAnsi="Plotter"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3">
    <w:name w:val="样式3"/>
    <w:basedOn w:val="a"/>
    <w:pPr>
      <w:adjustRightInd w:val="0"/>
      <w:snapToGrid w:val="0"/>
      <w:spacing w:line="360" w:lineRule="exact"/>
    </w:pPr>
  </w:style>
  <w:style w:type="paragraph" w:customStyle="1" w:styleId="5">
    <w:name w:val="样式5"/>
    <w:basedOn w:val="a"/>
    <w:pPr>
      <w:spacing w:line="400" w:lineRule="exac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497</Words>
  <Characters>2837</Characters>
  <Application>Microsoft Office Word</Application>
  <DocSecurity>0</DocSecurity>
  <Lines>23</Lines>
  <Paragraphs>6</Paragraphs>
  <ScaleCrop>false</ScaleCrop>
  <Company>Microsoft</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michael2308</dc:creator>
  <cp:lastModifiedBy>Microsoft</cp:lastModifiedBy>
  <cp:revision>3</cp:revision>
  <dcterms:created xsi:type="dcterms:W3CDTF">2018-03-18T15:07:00Z</dcterms:created>
  <dcterms:modified xsi:type="dcterms:W3CDTF">2023-02-22T01:04:00Z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KSORubyTemplateID" linkTarget="0">
    <vt:lpwstr>6</vt:lpwstr>
  </property>
  <property fmtid="{D5CDD505-2E9C-101B-9397-08002B2CF9AE}" pid="4" name="ICV">
    <vt:lpwstr>025ECBC7F99646668BE1E231FE57B1FF</vt:lpwstr>
  </property>
</Properties>
</file>